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B1F88D" w14:textId="77777777" w:rsidR="00330527" w:rsidRPr="00E23A2E" w:rsidRDefault="00E23A2E">
      <w:pPr>
        <w:pStyle w:val="Otsikko6"/>
        <w:ind w:left="142"/>
        <w:rPr>
          <w:lang w:val="en-US"/>
        </w:rPr>
      </w:pPr>
      <w:r w:rsidRPr="00E23A2E">
        <w:rPr>
          <w:lang w:val="en-US"/>
        </w:rPr>
        <w:t>EUROPEAN</w:t>
      </w:r>
      <w:r w:rsidR="000C693C" w:rsidRPr="00E23A2E">
        <w:rPr>
          <w:lang w:val="en-US"/>
        </w:rPr>
        <w:t xml:space="preserve"> UNION – IMPORT</w:t>
      </w:r>
      <w:r w:rsidRPr="00E23A2E">
        <w:rPr>
          <w:lang w:val="en-US"/>
        </w:rPr>
        <w:t xml:space="preserve"> LICENCE</w:t>
      </w:r>
      <w:r w:rsidR="000C693C" w:rsidRPr="00E23A2E">
        <w:rPr>
          <w:lang w:val="en-US"/>
        </w:rPr>
        <w:t xml:space="preserve"> AGRI</w:t>
      </w:r>
      <w:r w:rsidR="00330527" w:rsidRPr="00E23A2E">
        <w:rPr>
          <w:lang w:val="en-US"/>
        </w:rPr>
        <w:t>M</w:t>
      </w:r>
    </w:p>
    <w:tbl>
      <w:tblPr>
        <w:tblW w:w="10490"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552"/>
        <w:gridCol w:w="2268"/>
        <w:gridCol w:w="1701"/>
        <w:gridCol w:w="992"/>
        <w:gridCol w:w="284"/>
        <w:gridCol w:w="141"/>
        <w:gridCol w:w="426"/>
        <w:gridCol w:w="567"/>
        <w:gridCol w:w="425"/>
        <w:gridCol w:w="709"/>
      </w:tblGrid>
      <w:tr w:rsidR="00330527" w:rsidRPr="00342108" w14:paraId="74B1F897" w14:textId="77777777" w:rsidTr="00501690">
        <w:trPr>
          <w:cantSplit/>
          <w:trHeight w:hRule="exact" w:val="480"/>
        </w:trPr>
        <w:tc>
          <w:tcPr>
            <w:tcW w:w="425" w:type="dxa"/>
            <w:vMerge w:val="restart"/>
            <w:tcBorders>
              <w:top w:val="single" w:sz="12" w:space="0" w:color="auto"/>
              <w:left w:val="single" w:sz="12" w:space="0" w:color="auto"/>
              <w:bottom w:val="single" w:sz="12" w:space="0" w:color="auto"/>
              <w:right w:val="single" w:sz="12" w:space="0" w:color="auto"/>
            </w:tcBorders>
            <w:textDirection w:val="btLr"/>
          </w:tcPr>
          <w:p w14:paraId="74B1F88E" w14:textId="197FEF55" w:rsidR="00330527" w:rsidRPr="00E23A2E" w:rsidRDefault="00D35FD0" w:rsidP="00501690">
            <w:pPr>
              <w:ind w:left="113" w:right="113"/>
              <w:rPr>
                <w:lang w:val="en-US"/>
              </w:rPr>
            </w:pPr>
            <w:r>
              <w:rPr>
                <w:noProof/>
              </w:rPr>
              <mc:AlternateContent>
                <mc:Choice Requires="wps">
                  <w:drawing>
                    <wp:anchor distT="0" distB="0" distL="114300" distR="114300" simplePos="0" relativeHeight="251657728" behindDoc="0" locked="1" layoutInCell="0" allowOverlap="1" wp14:anchorId="74B1F92C" wp14:editId="046205C9">
                      <wp:simplePos x="0" y="0"/>
                      <wp:positionH relativeFrom="column">
                        <wp:posOffset>-534670</wp:posOffset>
                      </wp:positionH>
                      <wp:positionV relativeFrom="paragraph">
                        <wp:posOffset>-1188720</wp:posOffset>
                      </wp:positionV>
                      <wp:extent cx="91440" cy="182880"/>
                      <wp:effectExtent l="0" t="0" r="0" b="0"/>
                      <wp:wrapNone/>
                      <wp:docPr id="4" name="Rect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flipH="1">
                                <a:off x="0" y="0"/>
                                <a:ext cx="91440" cy="18288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42.1pt;margin-top:-93.6pt;width:7.2pt;height:14.4pt;flip:x;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" o:allowincell="f" strokeweight=".5pt">
                      <o:lock v:ext="edit" aspectratio="t"/>
                      <w10:anchorlock/>
                    </v:rect>
                  </w:pict>
                </mc:Fallback>
              </mc:AlternateContent>
            </w:r>
            <w:r>
              <w:rPr>
                <w:noProof/>
              </w:rPr>
              <mc:AlternateContent>
                <mc:Choice Requires="wps">
                  <w:drawing>
                    <wp:anchor distT="0" distB="0" distL="114300" distR="114300" simplePos="0" relativeHeight="251658752" behindDoc="1" locked="1" layoutInCell="1" allowOverlap="1" wp14:anchorId="74B1F92E" wp14:editId="74B1F92F">
                      <wp:simplePos x="0" y="0"/>
                      <wp:positionH relativeFrom="page">
                        <wp:posOffset>-22225</wp:posOffset>
                      </wp:positionH>
                      <wp:positionV relativeFrom="paragraph">
                        <wp:posOffset>-2291715</wp:posOffset>
                      </wp:positionV>
                      <wp:extent cx="274320" cy="81915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1F939" w14:textId="77777777" w:rsidR="001E5E33" w:rsidRDefault="00637E10">
                                  <w:pPr>
                                    <w:rPr>
                                      <w:b/>
                                      <w:sz w:val="16"/>
                                    </w:rPr>
                                  </w:pPr>
                                  <w:r>
                                    <w:rPr>
                                      <w:b/>
                                      <w:sz w:val="16"/>
                                    </w:rPr>
                                    <w:t>APPLICATION</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75pt;margin-top:-180.45pt;width:21.6pt;height:64.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" stroked="f">
                      <v:textbox style="layout-flow:vertical;mso-layout-flow-alt:bottom-to-top">
                        <w:txbxContent>
                          <w:p w:rsidR="001E5E33" w:rsidRDefault="00637E10">
                            <w:pPr>
                              <w:rPr>
                                <w:b/>
                                <w:sz w:val="16"/>
                              </w:rPr>
                            </w:pPr>
                            <w:r>
                              <w:rPr>
                                <w:b/>
                                <w:sz w:val="16"/>
                              </w:rPr>
                              <w:t>APPLICATION</w:t>
                            </w:r>
                          </w:p>
                        </w:txbxContent>
                      </v:textbox>
                      <w10:wrap anchorx="page"/>
                      <w10:anchorlock/>
                    </v:shape>
                  </w:pict>
                </mc:Fallback>
              </mc:AlternateContent>
            </w:r>
          </w:p>
        </w:tc>
        <w:tc>
          <w:tcPr>
            <w:tcW w:w="4820" w:type="dxa"/>
            <w:gridSpan w:val="2"/>
            <w:vMerge w:val="restart"/>
            <w:tcBorders>
              <w:left w:val="nil"/>
            </w:tcBorders>
            <w:vAlign w:val="center"/>
          </w:tcPr>
          <w:p w14:paraId="74B1F88F" w14:textId="75814810" w:rsidR="00330527" w:rsidRDefault="00330527" w:rsidP="00985B4C">
            <w:pPr>
              <w:spacing w:before="20"/>
              <w:rPr>
                <w:sz w:val="15"/>
                <w:lang w:val="en-US"/>
              </w:rPr>
            </w:pPr>
            <w:r w:rsidRPr="00E23A2E">
              <w:rPr>
                <w:sz w:val="15"/>
                <w:lang w:val="en-US"/>
              </w:rPr>
              <w:t xml:space="preserve">1 </w:t>
            </w:r>
            <w:r w:rsidR="00E23A2E" w:rsidRPr="00E23A2E">
              <w:rPr>
                <w:sz w:val="15"/>
                <w:lang w:val="en-US"/>
              </w:rPr>
              <w:t>Licence issuing authority</w:t>
            </w:r>
            <w:r w:rsidRPr="00E23A2E">
              <w:rPr>
                <w:sz w:val="15"/>
                <w:lang w:val="en-US"/>
              </w:rPr>
              <w:t xml:space="preserve"> (</w:t>
            </w:r>
            <w:r w:rsidR="00E23A2E" w:rsidRPr="00E23A2E">
              <w:rPr>
                <w:sz w:val="15"/>
                <w:lang w:val="en-US"/>
              </w:rPr>
              <w:t>name and</w:t>
            </w:r>
            <w:r w:rsidR="000C693C" w:rsidRPr="00E23A2E">
              <w:rPr>
                <w:sz w:val="15"/>
                <w:lang w:val="en-US"/>
              </w:rPr>
              <w:t xml:space="preserve"> ad</w:t>
            </w:r>
            <w:r w:rsidR="00E23A2E" w:rsidRPr="00E23A2E">
              <w:rPr>
                <w:sz w:val="15"/>
                <w:lang w:val="en-US"/>
              </w:rPr>
              <w:t>d</w:t>
            </w:r>
            <w:r w:rsidR="000C693C" w:rsidRPr="00E23A2E">
              <w:rPr>
                <w:sz w:val="15"/>
                <w:lang w:val="en-US"/>
              </w:rPr>
              <w:t>ress</w:t>
            </w:r>
            <w:r w:rsidRPr="00E23A2E">
              <w:rPr>
                <w:sz w:val="15"/>
                <w:lang w:val="en-US"/>
              </w:rPr>
              <w:t>)</w:t>
            </w:r>
          </w:p>
          <w:p w14:paraId="2EAED998" w14:textId="10D5A0B6" w:rsidR="00582E6D" w:rsidRDefault="00582E6D" w:rsidP="00985B4C">
            <w:pPr>
              <w:spacing w:before="20"/>
              <w:rPr>
                <w:sz w:val="15"/>
                <w:lang w:val="en-US"/>
              </w:rPr>
            </w:pPr>
            <w:r>
              <w:rPr>
                <w:noProof/>
              </w:rPr>
              <w:drawing>
                <wp:anchor distT="0" distB="0" distL="114300" distR="114300" simplePos="0" relativeHeight="251660800" behindDoc="1" locked="0" layoutInCell="1" allowOverlap="1" wp14:anchorId="0511D095" wp14:editId="4DD547AF">
                  <wp:simplePos x="0" y="0"/>
                  <wp:positionH relativeFrom="column">
                    <wp:posOffset>27940</wp:posOffset>
                  </wp:positionH>
                  <wp:positionV relativeFrom="paragraph">
                    <wp:posOffset>43180</wp:posOffset>
                  </wp:positionV>
                  <wp:extent cx="2143760" cy="415925"/>
                  <wp:effectExtent l="0" t="0" r="8890" b="3175"/>
                  <wp:wrapNone/>
                  <wp:docPr id="35" name="Kuva 35" descr="Vaaka%20logo/Finnish_food_authority_horizontal_blue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aaka%20logo/Finnish_food_authority_horizontal_blue_en.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43760" cy="41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B1C47" w14:textId="6BB16DFE" w:rsidR="00582E6D" w:rsidRDefault="00582E6D" w:rsidP="00985B4C">
            <w:pPr>
              <w:pStyle w:val="Otsikko5"/>
              <w:spacing w:line="240" w:lineRule="auto"/>
              <w:ind w:left="72"/>
              <w:rPr>
                <w:lang w:val="en-US"/>
              </w:rPr>
            </w:pPr>
          </w:p>
          <w:p w14:paraId="74B1F890" w14:textId="6049F6B7" w:rsidR="00340859" w:rsidRDefault="00340859" w:rsidP="00985B4C">
            <w:pPr>
              <w:pStyle w:val="Otsikko5"/>
              <w:spacing w:line="240" w:lineRule="auto"/>
              <w:ind w:left="72"/>
              <w:rPr>
                <w:lang w:val="en-US"/>
              </w:rPr>
            </w:pPr>
          </w:p>
          <w:p w14:paraId="61B45FA5" w14:textId="77777777" w:rsidR="000B493B" w:rsidRDefault="000B493B" w:rsidP="000B493B">
            <w:pPr>
              <w:rPr>
                <w:lang w:val="en-US"/>
              </w:rPr>
            </w:pPr>
          </w:p>
          <w:p w14:paraId="74B1F893" w14:textId="0A81CF03" w:rsidR="00330527" w:rsidRPr="00582E6D" w:rsidRDefault="00582E6D" w:rsidP="00582E6D">
            <w:pPr>
              <w:spacing w:before="120" w:line="200" w:lineRule="exact"/>
              <w:rPr>
                <w:rFonts w:cs="Arial"/>
                <w:sz w:val="18"/>
                <w:szCs w:val="18"/>
                <w:lang w:val="en-US"/>
              </w:rPr>
            </w:pPr>
            <w:r w:rsidRPr="00582E6D">
              <w:rPr>
                <w:rFonts w:cs="Arial"/>
                <w:sz w:val="18"/>
                <w:szCs w:val="18"/>
                <w:lang w:val="en-US"/>
              </w:rPr>
              <w:t xml:space="preserve">PO Box 100, </w:t>
            </w:r>
            <w:r w:rsidR="00586C11">
              <w:rPr>
                <w:rFonts w:cs="Arial"/>
                <w:sz w:val="18"/>
                <w:szCs w:val="18"/>
                <w:lang w:val="en-US"/>
              </w:rPr>
              <w:t>0</w:t>
            </w:r>
            <w:r w:rsidR="000B493B" w:rsidRPr="00582E6D">
              <w:rPr>
                <w:rFonts w:cs="Arial"/>
                <w:sz w:val="18"/>
                <w:szCs w:val="18"/>
                <w:lang w:val="en-US"/>
              </w:rPr>
              <w:t>0027 FINNISH FOOD AUTHORITY</w:t>
            </w:r>
          </w:p>
        </w:tc>
        <w:tc>
          <w:tcPr>
            <w:tcW w:w="2977" w:type="dxa"/>
            <w:gridSpan w:val="3"/>
            <w:tcBorders>
              <w:bottom w:val="nil"/>
              <w:right w:val="nil"/>
            </w:tcBorders>
          </w:tcPr>
          <w:p w14:paraId="74B1F894" w14:textId="77777777" w:rsidR="00330527" w:rsidRPr="007A3A81" w:rsidRDefault="00330527">
            <w:pPr>
              <w:rPr>
                <w:lang w:val="en-US"/>
              </w:rPr>
            </w:pPr>
          </w:p>
        </w:tc>
        <w:tc>
          <w:tcPr>
            <w:tcW w:w="567" w:type="dxa"/>
            <w:gridSpan w:val="2"/>
            <w:tcBorders>
              <w:top w:val="single" w:sz="12" w:space="0" w:color="auto"/>
              <w:left w:val="single" w:sz="12" w:space="0" w:color="auto"/>
              <w:bottom w:val="single" w:sz="12" w:space="0" w:color="auto"/>
              <w:right w:val="single" w:sz="12" w:space="0" w:color="auto"/>
            </w:tcBorders>
          </w:tcPr>
          <w:p w14:paraId="74B1F895" w14:textId="77777777" w:rsidR="00330527" w:rsidRPr="007A3A81" w:rsidRDefault="00330527">
            <w:pPr>
              <w:rPr>
                <w:lang w:val="en-US"/>
              </w:rPr>
            </w:pPr>
          </w:p>
        </w:tc>
        <w:tc>
          <w:tcPr>
            <w:tcW w:w="1701" w:type="dxa"/>
            <w:gridSpan w:val="3"/>
            <w:tcBorders>
              <w:top w:val="single" w:sz="12" w:space="0" w:color="auto"/>
              <w:left w:val="single" w:sz="12" w:space="0" w:color="auto"/>
              <w:bottom w:val="single" w:sz="12" w:space="0" w:color="auto"/>
              <w:right w:val="single" w:sz="12" w:space="0" w:color="auto"/>
            </w:tcBorders>
          </w:tcPr>
          <w:p w14:paraId="74B1F896" w14:textId="77777777" w:rsidR="00330527" w:rsidRPr="007A3A81" w:rsidRDefault="00330527">
            <w:pPr>
              <w:rPr>
                <w:lang w:val="en-US"/>
              </w:rPr>
            </w:pPr>
          </w:p>
        </w:tc>
      </w:tr>
      <w:tr w:rsidR="00330527" w:rsidRPr="00342108" w14:paraId="74B1F89B" w14:textId="77777777">
        <w:trPr>
          <w:cantSplit/>
          <w:trHeight w:hRule="exact" w:val="480"/>
        </w:trPr>
        <w:tc>
          <w:tcPr>
            <w:tcW w:w="425" w:type="dxa"/>
            <w:vMerge/>
            <w:tcBorders>
              <w:left w:val="single" w:sz="12" w:space="0" w:color="auto"/>
              <w:bottom w:val="single" w:sz="12" w:space="0" w:color="auto"/>
              <w:right w:val="single" w:sz="12" w:space="0" w:color="auto"/>
            </w:tcBorders>
          </w:tcPr>
          <w:p w14:paraId="74B1F898" w14:textId="77777777" w:rsidR="00330527" w:rsidRPr="007A3A81" w:rsidRDefault="00330527">
            <w:pPr>
              <w:rPr>
                <w:lang w:val="en-US"/>
              </w:rPr>
            </w:pPr>
          </w:p>
        </w:tc>
        <w:tc>
          <w:tcPr>
            <w:tcW w:w="4820" w:type="dxa"/>
            <w:gridSpan w:val="2"/>
            <w:vMerge/>
            <w:tcBorders>
              <w:left w:val="nil"/>
            </w:tcBorders>
          </w:tcPr>
          <w:p w14:paraId="74B1F899" w14:textId="77777777" w:rsidR="00330527" w:rsidRPr="007A3A81" w:rsidRDefault="00330527">
            <w:pPr>
              <w:rPr>
                <w:lang w:val="en-US"/>
              </w:rPr>
            </w:pPr>
          </w:p>
        </w:tc>
        <w:tc>
          <w:tcPr>
            <w:tcW w:w="5245" w:type="dxa"/>
            <w:gridSpan w:val="8"/>
            <w:tcBorders>
              <w:top w:val="nil"/>
              <w:bottom w:val="nil"/>
            </w:tcBorders>
          </w:tcPr>
          <w:p w14:paraId="74B1F89A" w14:textId="77777777" w:rsidR="00330527" w:rsidRPr="007A3A81" w:rsidRDefault="00330527">
            <w:pPr>
              <w:rPr>
                <w:lang w:val="en-US"/>
              </w:rPr>
            </w:pPr>
          </w:p>
        </w:tc>
      </w:tr>
      <w:tr w:rsidR="00330527" w:rsidRPr="00342108" w14:paraId="74B1F8A0" w14:textId="77777777">
        <w:trPr>
          <w:cantSplit/>
          <w:trHeight w:hRule="exact" w:val="480"/>
        </w:trPr>
        <w:tc>
          <w:tcPr>
            <w:tcW w:w="425" w:type="dxa"/>
            <w:vMerge/>
            <w:tcBorders>
              <w:left w:val="single" w:sz="12" w:space="0" w:color="auto"/>
              <w:bottom w:val="single" w:sz="12" w:space="0" w:color="auto"/>
              <w:right w:val="single" w:sz="12" w:space="0" w:color="auto"/>
            </w:tcBorders>
          </w:tcPr>
          <w:p w14:paraId="74B1F89C" w14:textId="77777777" w:rsidR="00330527" w:rsidRPr="007A3A81" w:rsidRDefault="00330527">
            <w:pPr>
              <w:rPr>
                <w:lang w:val="en-US"/>
              </w:rPr>
            </w:pPr>
          </w:p>
        </w:tc>
        <w:tc>
          <w:tcPr>
            <w:tcW w:w="4820" w:type="dxa"/>
            <w:gridSpan w:val="2"/>
            <w:vMerge/>
            <w:tcBorders>
              <w:left w:val="nil"/>
            </w:tcBorders>
          </w:tcPr>
          <w:p w14:paraId="74B1F89D" w14:textId="77777777" w:rsidR="00330527" w:rsidRPr="007A3A81" w:rsidRDefault="00330527">
            <w:pPr>
              <w:rPr>
                <w:lang w:val="en-US"/>
              </w:rPr>
            </w:pPr>
          </w:p>
        </w:tc>
        <w:tc>
          <w:tcPr>
            <w:tcW w:w="1701" w:type="dxa"/>
            <w:tcBorders>
              <w:top w:val="nil"/>
            </w:tcBorders>
          </w:tcPr>
          <w:p w14:paraId="74B1F89E" w14:textId="77777777" w:rsidR="00330527" w:rsidRPr="007A3A81" w:rsidRDefault="00330527">
            <w:pPr>
              <w:rPr>
                <w:lang w:val="en-US"/>
              </w:rPr>
            </w:pPr>
          </w:p>
        </w:tc>
        <w:tc>
          <w:tcPr>
            <w:tcW w:w="3544" w:type="dxa"/>
            <w:gridSpan w:val="7"/>
            <w:tcBorders>
              <w:top w:val="single" w:sz="4" w:space="0" w:color="auto"/>
            </w:tcBorders>
          </w:tcPr>
          <w:p w14:paraId="74B1F89F" w14:textId="77777777" w:rsidR="00330527" w:rsidRPr="007A3A81" w:rsidRDefault="00330527">
            <w:pPr>
              <w:rPr>
                <w:lang w:val="en-US"/>
              </w:rPr>
            </w:pPr>
          </w:p>
        </w:tc>
      </w:tr>
      <w:tr w:rsidR="00330527" w:rsidRPr="00582E6D" w14:paraId="74B1F8A5" w14:textId="77777777">
        <w:trPr>
          <w:cantSplit/>
          <w:trHeight w:hRule="exact" w:val="1200"/>
        </w:trPr>
        <w:tc>
          <w:tcPr>
            <w:tcW w:w="425" w:type="dxa"/>
            <w:vMerge/>
            <w:tcBorders>
              <w:left w:val="single" w:sz="12" w:space="0" w:color="auto"/>
              <w:bottom w:val="single" w:sz="12" w:space="0" w:color="auto"/>
              <w:right w:val="single" w:sz="12" w:space="0" w:color="auto"/>
            </w:tcBorders>
          </w:tcPr>
          <w:p w14:paraId="74B1F8A1" w14:textId="77777777" w:rsidR="00330527" w:rsidRPr="007A3A81" w:rsidRDefault="00330527">
            <w:pPr>
              <w:rPr>
                <w:lang w:val="en-US"/>
              </w:rPr>
            </w:pPr>
          </w:p>
        </w:tc>
        <w:tc>
          <w:tcPr>
            <w:tcW w:w="4820" w:type="dxa"/>
            <w:gridSpan w:val="2"/>
            <w:tcBorders>
              <w:left w:val="nil"/>
            </w:tcBorders>
          </w:tcPr>
          <w:p w14:paraId="74B1F8A2" w14:textId="77777777" w:rsidR="00330527" w:rsidRPr="00E23A2E" w:rsidRDefault="00330527">
            <w:pPr>
              <w:rPr>
                <w:sz w:val="15"/>
                <w:lang w:val="en-US"/>
              </w:rPr>
            </w:pPr>
            <w:r w:rsidRPr="00E23A2E">
              <w:rPr>
                <w:sz w:val="15"/>
                <w:lang w:val="en-US"/>
              </w:rPr>
              <w:t xml:space="preserve">4 </w:t>
            </w:r>
            <w:r w:rsidR="00E23A2E" w:rsidRPr="00E23A2E">
              <w:rPr>
                <w:sz w:val="15"/>
                <w:lang w:val="en-US"/>
              </w:rPr>
              <w:t>Applicant (name, full</w:t>
            </w:r>
            <w:r w:rsidR="000C693C" w:rsidRPr="00E23A2E">
              <w:rPr>
                <w:sz w:val="15"/>
                <w:lang w:val="en-US"/>
              </w:rPr>
              <w:t xml:space="preserve"> ad</w:t>
            </w:r>
            <w:r w:rsidR="00E23A2E" w:rsidRPr="00E23A2E">
              <w:rPr>
                <w:sz w:val="15"/>
                <w:lang w:val="en-US"/>
              </w:rPr>
              <w:t>dress and Member State</w:t>
            </w:r>
            <w:r w:rsidRPr="00E23A2E">
              <w:rPr>
                <w:sz w:val="15"/>
                <w:lang w:val="en-US"/>
              </w:rPr>
              <w:t>)</w:t>
            </w:r>
          </w:p>
          <w:p w14:paraId="74B1F8A3" w14:textId="77777777" w:rsidR="00330527" w:rsidRPr="007A3A81" w:rsidRDefault="00330527" w:rsidP="00342108">
            <w:pPr>
              <w:rPr>
                <w:lang w:val="en-US"/>
              </w:rPr>
            </w:pPr>
            <w:r>
              <w:fldChar w:fldCharType="begin">
                <w:ffData>
                  <w:name w:val="Teksti1"/>
                  <w:enabled/>
                  <w:calcOnExit w:val="0"/>
                  <w:textInput/>
                </w:ffData>
              </w:fldChar>
            </w:r>
            <w:bookmarkStart w:id="0" w:name="Teksti1"/>
            <w:r w:rsidRPr="007A3A81">
              <w:rPr>
                <w:lang w:val="en-US"/>
              </w:rPr>
              <w:instrText xml:space="preserve"> FORMTEXT </w:instrText>
            </w:r>
            <w:r>
              <w:fldChar w:fldCharType="separate"/>
            </w:r>
            <w:bookmarkStart w:id="1" w:name="_GoBack"/>
            <w:bookmarkEnd w:id="1"/>
            <w:r w:rsidR="00F27620">
              <w:rPr>
                <w:noProof/>
              </w:rPr>
              <w:t> </w:t>
            </w:r>
            <w:r w:rsidR="00F27620">
              <w:rPr>
                <w:noProof/>
              </w:rPr>
              <w:t> </w:t>
            </w:r>
            <w:r w:rsidR="00F27620">
              <w:rPr>
                <w:noProof/>
              </w:rPr>
              <w:t> </w:t>
            </w:r>
            <w:r w:rsidR="00F27620">
              <w:rPr>
                <w:noProof/>
              </w:rPr>
              <w:t> </w:t>
            </w:r>
            <w:r w:rsidR="00F27620">
              <w:rPr>
                <w:noProof/>
              </w:rPr>
              <w:t> </w:t>
            </w:r>
            <w:r>
              <w:fldChar w:fldCharType="end"/>
            </w:r>
            <w:bookmarkEnd w:id="0"/>
          </w:p>
        </w:tc>
        <w:tc>
          <w:tcPr>
            <w:tcW w:w="5245" w:type="dxa"/>
            <w:gridSpan w:val="8"/>
            <w:vMerge w:val="restart"/>
          </w:tcPr>
          <w:p w14:paraId="74B1F8A4" w14:textId="77777777" w:rsidR="00330527" w:rsidRPr="007A3A81" w:rsidRDefault="007F383B">
            <w:pPr>
              <w:rPr>
                <w:lang w:val="en-US"/>
              </w:rPr>
            </w:pPr>
            <w:r>
              <w:fldChar w:fldCharType="begin">
                <w:ffData>
                  <w:name w:val="Teksti18"/>
                  <w:enabled/>
                  <w:calcOnExit w:val="0"/>
                  <w:textInput/>
                </w:ffData>
              </w:fldChar>
            </w:r>
            <w:bookmarkStart w:id="2" w:name="Teksti18"/>
            <w:r w:rsidRPr="007A3A81">
              <w:rPr>
                <w:lang w:val="en-US"/>
              </w:rP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2"/>
          </w:p>
        </w:tc>
      </w:tr>
      <w:tr w:rsidR="00330527" w:rsidRPr="00582E6D" w14:paraId="74B1F8A9" w14:textId="77777777">
        <w:trPr>
          <w:cantSplit/>
          <w:trHeight w:val="230"/>
        </w:trPr>
        <w:tc>
          <w:tcPr>
            <w:tcW w:w="425" w:type="dxa"/>
            <w:vMerge/>
            <w:tcBorders>
              <w:left w:val="single" w:sz="12" w:space="0" w:color="auto"/>
              <w:bottom w:val="single" w:sz="12" w:space="0" w:color="auto"/>
              <w:right w:val="single" w:sz="12" w:space="0" w:color="auto"/>
            </w:tcBorders>
          </w:tcPr>
          <w:p w14:paraId="74B1F8A6" w14:textId="77777777" w:rsidR="00330527" w:rsidRPr="007A3A81" w:rsidRDefault="00330527">
            <w:pPr>
              <w:rPr>
                <w:lang w:val="en-US"/>
              </w:rPr>
            </w:pPr>
          </w:p>
        </w:tc>
        <w:tc>
          <w:tcPr>
            <w:tcW w:w="4820" w:type="dxa"/>
            <w:gridSpan w:val="2"/>
            <w:vMerge w:val="restart"/>
            <w:tcBorders>
              <w:left w:val="nil"/>
            </w:tcBorders>
          </w:tcPr>
          <w:p w14:paraId="74B1F8A7" w14:textId="77777777" w:rsidR="00330527" w:rsidRPr="007A3A81" w:rsidRDefault="007F383B">
            <w:pPr>
              <w:rPr>
                <w:lang w:val="en-US"/>
              </w:rPr>
            </w:pPr>
            <w:r>
              <w:fldChar w:fldCharType="begin">
                <w:ffData>
                  <w:name w:val="Teksti17"/>
                  <w:enabled/>
                  <w:calcOnExit w:val="0"/>
                  <w:textInput/>
                </w:ffData>
              </w:fldChar>
            </w:r>
            <w:bookmarkStart w:id="3" w:name="Teksti17"/>
            <w:r w:rsidRPr="007A3A81">
              <w:rPr>
                <w:lang w:val="en-US"/>
              </w:rP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3"/>
          </w:p>
        </w:tc>
        <w:tc>
          <w:tcPr>
            <w:tcW w:w="5245" w:type="dxa"/>
            <w:gridSpan w:val="8"/>
            <w:vMerge/>
            <w:tcBorders>
              <w:bottom w:val="nil"/>
            </w:tcBorders>
          </w:tcPr>
          <w:p w14:paraId="74B1F8A8" w14:textId="77777777" w:rsidR="00330527" w:rsidRPr="007A3A81" w:rsidRDefault="00330527">
            <w:pPr>
              <w:rPr>
                <w:lang w:val="en-US"/>
              </w:rPr>
            </w:pPr>
          </w:p>
        </w:tc>
      </w:tr>
      <w:tr w:rsidR="00330527" w14:paraId="74B1F8AF" w14:textId="77777777">
        <w:trPr>
          <w:cantSplit/>
          <w:trHeight w:hRule="exact" w:val="240"/>
        </w:trPr>
        <w:tc>
          <w:tcPr>
            <w:tcW w:w="425" w:type="dxa"/>
            <w:vMerge/>
            <w:tcBorders>
              <w:left w:val="single" w:sz="12" w:space="0" w:color="auto"/>
              <w:bottom w:val="single" w:sz="12" w:space="0" w:color="auto"/>
              <w:right w:val="single" w:sz="12" w:space="0" w:color="auto"/>
            </w:tcBorders>
          </w:tcPr>
          <w:p w14:paraId="74B1F8AA" w14:textId="77777777" w:rsidR="00330527" w:rsidRPr="007A3A81" w:rsidRDefault="00330527">
            <w:pPr>
              <w:rPr>
                <w:lang w:val="en-US"/>
              </w:rPr>
            </w:pPr>
          </w:p>
        </w:tc>
        <w:tc>
          <w:tcPr>
            <w:tcW w:w="4820" w:type="dxa"/>
            <w:gridSpan w:val="2"/>
            <w:vMerge/>
            <w:tcBorders>
              <w:left w:val="nil"/>
            </w:tcBorders>
          </w:tcPr>
          <w:p w14:paraId="74B1F8AB" w14:textId="77777777" w:rsidR="00330527" w:rsidRPr="007A3A81" w:rsidRDefault="00330527">
            <w:pPr>
              <w:rPr>
                <w:lang w:val="en-US"/>
              </w:rPr>
            </w:pPr>
          </w:p>
        </w:tc>
        <w:tc>
          <w:tcPr>
            <w:tcW w:w="3118" w:type="dxa"/>
            <w:gridSpan w:val="4"/>
            <w:tcBorders>
              <w:bottom w:val="nil"/>
              <w:right w:val="nil"/>
            </w:tcBorders>
          </w:tcPr>
          <w:p w14:paraId="74B1F8AC" w14:textId="77777777" w:rsidR="00330527" w:rsidRDefault="00330527" w:rsidP="000C693C">
            <w:pPr>
              <w:rPr>
                <w:sz w:val="15"/>
              </w:rPr>
            </w:pPr>
            <w:r>
              <w:rPr>
                <w:sz w:val="15"/>
              </w:rPr>
              <w:t xml:space="preserve">7 </w:t>
            </w:r>
            <w:r w:rsidR="000C693C">
              <w:rPr>
                <w:sz w:val="15"/>
              </w:rPr>
              <w:t>Expor</w:t>
            </w:r>
            <w:r w:rsidR="00E23A2E">
              <w:rPr>
                <w:sz w:val="15"/>
              </w:rPr>
              <w:t>ting country</w:t>
            </w:r>
          </w:p>
        </w:tc>
        <w:tc>
          <w:tcPr>
            <w:tcW w:w="1418" w:type="dxa"/>
            <w:gridSpan w:val="3"/>
            <w:tcBorders>
              <w:left w:val="nil"/>
              <w:bottom w:val="nil"/>
              <w:right w:val="nil"/>
            </w:tcBorders>
          </w:tcPr>
          <w:p w14:paraId="74B1F8AD" w14:textId="77777777" w:rsidR="00330527" w:rsidRDefault="00E23A2E">
            <w:pPr>
              <w:rPr>
                <w:sz w:val="15"/>
              </w:rPr>
            </w:pPr>
            <w:r>
              <w:rPr>
                <w:sz w:val="15"/>
              </w:rPr>
              <w:t>Compulsory</w:t>
            </w:r>
          </w:p>
        </w:tc>
        <w:tc>
          <w:tcPr>
            <w:tcW w:w="709" w:type="dxa"/>
            <w:tcBorders>
              <w:left w:val="nil"/>
              <w:bottom w:val="nil"/>
            </w:tcBorders>
          </w:tcPr>
          <w:p w14:paraId="74B1F8AE" w14:textId="77777777" w:rsidR="00330527" w:rsidRDefault="00330527">
            <w:pPr>
              <w:rPr>
                <w:sz w:val="16"/>
              </w:rPr>
            </w:pPr>
          </w:p>
        </w:tc>
      </w:tr>
      <w:tr w:rsidR="00330527" w14:paraId="74B1F8B5" w14:textId="77777777">
        <w:trPr>
          <w:cantSplit/>
          <w:trHeight w:hRule="exact" w:val="240"/>
        </w:trPr>
        <w:tc>
          <w:tcPr>
            <w:tcW w:w="425" w:type="dxa"/>
            <w:vMerge/>
            <w:tcBorders>
              <w:left w:val="single" w:sz="12" w:space="0" w:color="auto"/>
              <w:bottom w:val="single" w:sz="12" w:space="0" w:color="auto"/>
              <w:right w:val="single" w:sz="12" w:space="0" w:color="auto"/>
            </w:tcBorders>
          </w:tcPr>
          <w:p w14:paraId="74B1F8B0" w14:textId="77777777" w:rsidR="00330527" w:rsidRDefault="00330527"/>
        </w:tc>
        <w:tc>
          <w:tcPr>
            <w:tcW w:w="4820" w:type="dxa"/>
            <w:gridSpan w:val="2"/>
            <w:vMerge/>
            <w:tcBorders>
              <w:left w:val="nil"/>
            </w:tcBorders>
          </w:tcPr>
          <w:p w14:paraId="74B1F8B1" w14:textId="77777777" w:rsidR="00330527" w:rsidRDefault="00330527"/>
        </w:tc>
        <w:tc>
          <w:tcPr>
            <w:tcW w:w="3118" w:type="dxa"/>
            <w:gridSpan w:val="4"/>
            <w:tcBorders>
              <w:top w:val="nil"/>
              <w:bottom w:val="nil"/>
              <w:right w:val="nil"/>
            </w:tcBorders>
          </w:tcPr>
          <w:p w14:paraId="74B1F8B2" w14:textId="77777777" w:rsidR="00330527" w:rsidRDefault="00330527">
            <w:r>
              <w:fldChar w:fldCharType="begin">
                <w:ffData>
                  <w:name w:val="Teksti2"/>
                  <w:enabled/>
                  <w:calcOnExit w:val="0"/>
                  <w:textInput/>
                </w:ffData>
              </w:fldChar>
            </w:r>
            <w:bookmarkStart w:id="4" w:name="Teksti2"/>
            <w: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4"/>
          </w:p>
        </w:tc>
        <w:tc>
          <w:tcPr>
            <w:tcW w:w="1418" w:type="dxa"/>
            <w:gridSpan w:val="3"/>
            <w:tcBorders>
              <w:top w:val="nil"/>
              <w:left w:val="nil"/>
              <w:bottom w:val="nil"/>
              <w:right w:val="nil"/>
            </w:tcBorders>
          </w:tcPr>
          <w:p w14:paraId="74B1F8B3" w14:textId="6A423D11" w:rsidR="00330527" w:rsidRDefault="00330527" w:rsidP="00E23A2E">
            <w:pPr>
              <w:rPr>
                <w:sz w:val="16"/>
              </w:rPr>
            </w:pPr>
            <w:r>
              <w:fldChar w:fldCharType="begin">
                <w:ffData>
                  <w:name w:val="Valinta3"/>
                  <w:enabled/>
                  <w:calcOnExit w:val="0"/>
                  <w:checkBox>
                    <w:size w:val="20"/>
                    <w:default w:val="0"/>
                    <w:checked w:val="0"/>
                  </w:checkBox>
                </w:ffData>
              </w:fldChar>
            </w:r>
            <w:bookmarkStart w:id="5" w:name="Valinta3"/>
            <w:r>
              <w:instrText xml:space="preserve"> FORMCHECKBOX </w:instrText>
            </w:r>
            <w:r w:rsidR="00264463">
              <w:fldChar w:fldCharType="separate"/>
            </w:r>
            <w:r>
              <w:fldChar w:fldCharType="end"/>
            </w:r>
            <w:bookmarkEnd w:id="5"/>
            <w:r>
              <w:t xml:space="preserve"> </w:t>
            </w:r>
            <w:r w:rsidR="00E23A2E">
              <w:rPr>
                <w:sz w:val="16"/>
              </w:rPr>
              <w:t>Yes</w:t>
            </w:r>
          </w:p>
        </w:tc>
        <w:tc>
          <w:tcPr>
            <w:tcW w:w="709" w:type="dxa"/>
            <w:tcBorders>
              <w:top w:val="nil"/>
              <w:left w:val="nil"/>
              <w:bottom w:val="nil"/>
            </w:tcBorders>
          </w:tcPr>
          <w:p w14:paraId="74B1F8B4" w14:textId="2913DDCC" w:rsidR="00330527" w:rsidRDefault="00330527">
            <w:pPr>
              <w:rPr>
                <w:sz w:val="16"/>
              </w:rPr>
            </w:pPr>
            <w:r>
              <w:fldChar w:fldCharType="begin">
                <w:ffData>
                  <w:name w:val="Valinta4"/>
                  <w:enabled/>
                  <w:calcOnExit w:val="0"/>
                  <w:checkBox>
                    <w:size w:val="20"/>
                    <w:default w:val="0"/>
                    <w:checked w:val="0"/>
                  </w:checkBox>
                </w:ffData>
              </w:fldChar>
            </w:r>
            <w:bookmarkStart w:id="6" w:name="Valinta4"/>
            <w:r>
              <w:instrText xml:space="preserve"> FORMCHECKBOX </w:instrText>
            </w:r>
            <w:r w:rsidR="00264463">
              <w:fldChar w:fldCharType="separate"/>
            </w:r>
            <w:r>
              <w:fldChar w:fldCharType="end"/>
            </w:r>
            <w:bookmarkEnd w:id="6"/>
            <w:r w:rsidR="000C693C">
              <w:rPr>
                <w:sz w:val="16"/>
              </w:rPr>
              <w:t xml:space="preserve"> N</w:t>
            </w:r>
            <w:r w:rsidR="00E23A2E">
              <w:rPr>
                <w:sz w:val="16"/>
              </w:rPr>
              <w:t>o</w:t>
            </w:r>
          </w:p>
        </w:tc>
      </w:tr>
      <w:tr w:rsidR="00330527" w14:paraId="74B1F8BA" w14:textId="77777777">
        <w:trPr>
          <w:cantSplit/>
          <w:trHeight w:hRule="exact" w:val="240"/>
        </w:trPr>
        <w:tc>
          <w:tcPr>
            <w:tcW w:w="425" w:type="dxa"/>
            <w:vMerge/>
            <w:tcBorders>
              <w:left w:val="single" w:sz="12" w:space="0" w:color="auto"/>
              <w:bottom w:val="single" w:sz="12" w:space="0" w:color="auto"/>
              <w:right w:val="single" w:sz="12" w:space="0" w:color="auto"/>
            </w:tcBorders>
          </w:tcPr>
          <w:p w14:paraId="74B1F8B6" w14:textId="77777777" w:rsidR="00330527" w:rsidRDefault="00330527"/>
        </w:tc>
        <w:tc>
          <w:tcPr>
            <w:tcW w:w="4820" w:type="dxa"/>
            <w:gridSpan w:val="2"/>
            <w:vMerge/>
            <w:tcBorders>
              <w:left w:val="nil"/>
            </w:tcBorders>
          </w:tcPr>
          <w:p w14:paraId="74B1F8B7" w14:textId="77777777" w:rsidR="00330527" w:rsidRDefault="00330527"/>
        </w:tc>
        <w:tc>
          <w:tcPr>
            <w:tcW w:w="3118" w:type="dxa"/>
            <w:gridSpan w:val="4"/>
            <w:tcBorders>
              <w:bottom w:val="nil"/>
              <w:right w:val="nil"/>
            </w:tcBorders>
          </w:tcPr>
          <w:p w14:paraId="74B1F8B8" w14:textId="77777777" w:rsidR="00330527" w:rsidRDefault="007A3A81" w:rsidP="00E23A2E">
            <w:pPr>
              <w:rPr>
                <w:sz w:val="15"/>
              </w:rPr>
            </w:pPr>
            <w:r>
              <w:rPr>
                <w:sz w:val="15"/>
              </w:rPr>
              <w:t xml:space="preserve">8 </w:t>
            </w:r>
            <w:r w:rsidR="00E23A2E">
              <w:rPr>
                <w:sz w:val="15"/>
              </w:rPr>
              <w:t>Country of origin</w:t>
            </w:r>
          </w:p>
        </w:tc>
        <w:tc>
          <w:tcPr>
            <w:tcW w:w="2127" w:type="dxa"/>
            <w:gridSpan w:val="4"/>
            <w:tcBorders>
              <w:left w:val="nil"/>
              <w:bottom w:val="nil"/>
            </w:tcBorders>
          </w:tcPr>
          <w:p w14:paraId="74B1F8B9" w14:textId="77777777" w:rsidR="00330527" w:rsidRDefault="00E23A2E">
            <w:pPr>
              <w:rPr>
                <w:sz w:val="15"/>
              </w:rPr>
            </w:pPr>
            <w:r>
              <w:rPr>
                <w:sz w:val="15"/>
              </w:rPr>
              <w:t>Compulsory</w:t>
            </w:r>
          </w:p>
        </w:tc>
      </w:tr>
      <w:tr w:rsidR="00330527" w14:paraId="74B1F8C0" w14:textId="77777777">
        <w:trPr>
          <w:cantSplit/>
          <w:trHeight w:hRule="exact" w:val="240"/>
        </w:trPr>
        <w:tc>
          <w:tcPr>
            <w:tcW w:w="425" w:type="dxa"/>
            <w:vMerge/>
            <w:tcBorders>
              <w:left w:val="single" w:sz="12" w:space="0" w:color="auto"/>
              <w:bottom w:val="single" w:sz="12" w:space="0" w:color="auto"/>
              <w:right w:val="single" w:sz="12" w:space="0" w:color="auto"/>
            </w:tcBorders>
          </w:tcPr>
          <w:p w14:paraId="74B1F8BB" w14:textId="77777777" w:rsidR="00330527" w:rsidRDefault="00330527"/>
        </w:tc>
        <w:tc>
          <w:tcPr>
            <w:tcW w:w="4820" w:type="dxa"/>
            <w:gridSpan w:val="2"/>
            <w:vMerge/>
            <w:tcBorders>
              <w:left w:val="nil"/>
            </w:tcBorders>
          </w:tcPr>
          <w:p w14:paraId="74B1F8BC" w14:textId="77777777" w:rsidR="00330527" w:rsidRDefault="00330527"/>
        </w:tc>
        <w:tc>
          <w:tcPr>
            <w:tcW w:w="3118" w:type="dxa"/>
            <w:gridSpan w:val="4"/>
            <w:tcBorders>
              <w:top w:val="nil"/>
              <w:right w:val="nil"/>
            </w:tcBorders>
            <w:vAlign w:val="bottom"/>
          </w:tcPr>
          <w:p w14:paraId="74B1F8BD" w14:textId="77777777" w:rsidR="00330527" w:rsidRDefault="00330527">
            <w:r>
              <w:fldChar w:fldCharType="begin">
                <w:ffData>
                  <w:name w:val="Teksti13"/>
                  <w:enabled/>
                  <w:calcOnExit w:val="0"/>
                  <w:textInput/>
                </w:ffData>
              </w:fldChar>
            </w:r>
            <w:bookmarkStart w:id="7" w:name="Teksti13"/>
            <w: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7"/>
          </w:p>
        </w:tc>
        <w:tc>
          <w:tcPr>
            <w:tcW w:w="1418" w:type="dxa"/>
            <w:gridSpan w:val="3"/>
            <w:tcBorders>
              <w:top w:val="nil"/>
              <w:left w:val="nil"/>
              <w:right w:val="nil"/>
            </w:tcBorders>
          </w:tcPr>
          <w:p w14:paraId="74B1F8BE" w14:textId="51CA25F8" w:rsidR="00330527" w:rsidRDefault="00330527" w:rsidP="00E23A2E">
            <w:r>
              <w:fldChar w:fldCharType="begin">
                <w:ffData>
                  <w:name w:val="Valinta5"/>
                  <w:enabled/>
                  <w:calcOnExit w:val="0"/>
                  <w:checkBox>
                    <w:size w:val="20"/>
                    <w:default w:val="0"/>
                    <w:checked w:val="0"/>
                  </w:checkBox>
                </w:ffData>
              </w:fldChar>
            </w:r>
            <w:bookmarkStart w:id="8" w:name="Valinta5"/>
            <w:r>
              <w:instrText xml:space="preserve"> FORMCHECKBOX </w:instrText>
            </w:r>
            <w:r w:rsidR="00264463">
              <w:fldChar w:fldCharType="separate"/>
            </w:r>
            <w:r>
              <w:fldChar w:fldCharType="end"/>
            </w:r>
            <w:bookmarkEnd w:id="8"/>
            <w:r>
              <w:rPr>
                <w:sz w:val="16"/>
              </w:rPr>
              <w:t xml:space="preserve"> </w:t>
            </w:r>
            <w:r w:rsidR="00E23A2E">
              <w:rPr>
                <w:sz w:val="16"/>
              </w:rPr>
              <w:t>Yes</w:t>
            </w:r>
          </w:p>
        </w:tc>
        <w:tc>
          <w:tcPr>
            <w:tcW w:w="709" w:type="dxa"/>
            <w:tcBorders>
              <w:top w:val="nil"/>
              <w:left w:val="nil"/>
            </w:tcBorders>
          </w:tcPr>
          <w:p w14:paraId="74B1F8BF" w14:textId="6430412C" w:rsidR="00330527" w:rsidRDefault="00330527">
            <w:r>
              <w:fldChar w:fldCharType="begin">
                <w:ffData>
                  <w:name w:val="Valinta6"/>
                  <w:enabled/>
                  <w:calcOnExit w:val="0"/>
                  <w:checkBox>
                    <w:size w:val="20"/>
                    <w:default w:val="0"/>
                    <w:checked w:val="0"/>
                  </w:checkBox>
                </w:ffData>
              </w:fldChar>
            </w:r>
            <w:bookmarkStart w:id="9" w:name="Valinta6"/>
            <w:r>
              <w:instrText xml:space="preserve"> FORMCHECKBOX </w:instrText>
            </w:r>
            <w:r w:rsidR="00264463">
              <w:fldChar w:fldCharType="separate"/>
            </w:r>
            <w:r>
              <w:fldChar w:fldCharType="end"/>
            </w:r>
            <w:bookmarkEnd w:id="9"/>
            <w:r>
              <w:rPr>
                <w:sz w:val="16"/>
              </w:rPr>
              <w:t xml:space="preserve"> </w:t>
            </w:r>
            <w:r w:rsidR="000C693C">
              <w:rPr>
                <w:sz w:val="16"/>
              </w:rPr>
              <w:t>N</w:t>
            </w:r>
            <w:r w:rsidR="00E23A2E">
              <w:rPr>
                <w:sz w:val="16"/>
              </w:rPr>
              <w:t>o</w:t>
            </w:r>
          </w:p>
        </w:tc>
      </w:tr>
      <w:tr w:rsidR="00330527" w14:paraId="74B1F8C4" w14:textId="77777777">
        <w:trPr>
          <w:cantSplit/>
          <w:trHeight w:hRule="exact" w:val="480"/>
        </w:trPr>
        <w:tc>
          <w:tcPr>
            <w:tcW w:w="425" w:type="dxa"/>
            <w:vMerge/>
            <w:tcBorders>
              <w:left w:val="single" w:sz="12" w:space="0" w:color="auto"/>
              <w:bottom w:val="single" w:sz="12" w:space="0" w:color="auto"/>
              <w:right w:val="single" w:sz="12" w:space="0" w:color="auto"/>
            </w:tcBorders>
          </w:tcPr>
          <w:p w14:paraId="74B1F8C1" w14:textId="77777777" w:rsidR="00330527" w:rsidRDefault="00330527"/>
        </w:tc>
        <w:tc>
          <w:tcPr>
            <w:tcW w:w="4820" w:type="dxa"/>
            <w:gridSpan w:val="2"/>
            <w:vMerge/>
            <w:tcBorders>
              <w:left w:val="nil"/>
            </w:tcBorders>
          </w:tcPr>
          <w:p w14:paraId="74B1F8C2" w14:textId="77777777" w:rsidR="00330527" w:rsidRDefault="00330527"/>
        </w:tc>
        <w:tc>
          <w:tcPr>
            <w:tcW w:w="5245" w:type="dxa"/>
            <w:gridSpan w:val="8"/>
            <w:tcBorders>
              <w:bottom w:val="nil"/>
            </w:tcBorders>
            <w:vAlign w:val="bottom"/>
          </w:tcPr>
          <w:p w14:paraId="74B1F8C3" w14:textId="77777777" w:rsidR="00330527" w:rsidRDefault="007F383B">
            <w:r>
              <w:fldChar w:fldCharType="begin">
                <w:ffData>
                  <w:name w:val="Teksti19"/>
                  <w:enabled/>
                  <w:calcOnExit w:val="0"/>
                  <w:textInput/>
                </w:ffData>
              </w:fldChar>
            </w:r>
            <w:bookmarkStart w:id="10" w:name="Teksti19"/>
            <w: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10"/>
          </w:p>
        </w:tc>
      </w:tr>
      <w:tr w:rsidR="00330527" w14:paraId="74B1F8C8" w14:textId="77777777">
        <w:trPr>
          <w:cantSplit/>
          <w:trHeight w:hRule="exact" w:val="240"/>
        </w:trPr>
        <w:tc>
          <w:tcPr>
            <w:tcW w:w="425" w:type="dxa"/>
            <w:vMerge/>
            <w:tcBorders>
              <w:left w:val="single" w:sz="12" w:space="0" w:color="auto"/>
              <w:bottom w:val="single" w:sz="12" w:space="0" w:color="auto"/>
              <w:right w:val="single" w:sz="12" w:space="0" w:color="auto"/>
            </w:tcBorders>
          </w:tcPr>
          <w:p w14:paraId="74B1F8C5" w14:textId="77777777" w:rsidR="00330527" w:rsidRDefault="00330527"/>
        </w:tc>
        <w:tc>
          <w:tcPr>
            <w:tcW w:w="4820" w:type="dxa"/>
            <w:gridSpan w:val="2"/>
            <w:vMerge/>
            <w:tcBorders>
              <w:left w:val="nil"/>
            </w:tcBorders>
          </w:tcPr>
          <w:p w14:paraId="74B1F8C6" w14:textId="77777777" w:rsidR="00330527" w:rsidRDefault="00330527"/>
        </w:tc>
        <w:tc>
          <w:tcPr>
            <w:tcW w:w="5245" w:type="dxa"/>
            <w:gridSpan w:val="8"/>
            <w:tcBorders>
              <w:bottom w:val="nil"/>
            </w:tcBorders>
          </w:tcPr>
          <w:p w14:paraId="74B1F8C7" w14:textId="77777777" w:rsidR="00330527" w:rsidRDefault="00330527">
            <w:pPr>
              <w:spacing w:before="20"/>
              <w:rPr>
                <w:sz w:val="15"/>
              </w:rPr>
            </w:pPr>
            <w:r>
              <w:rPr>
                <w:sz w:val="15"/>
              </w:rPr>
              <w:t xml:space="preserve">11 </w:t>
            </w:r>
            <w:r w:rsidR="00E23A2E">
              <w:rPr>
                <w:sz w:val="15"/>
              </w:rPr>
              <w:t>Total</w:t>
            </w:r>
            <w:r w:rsidR="000C693C">
              <w:rPr>
                <w:sz w:val="15"/>
              </w:rPr>
              <w:t xml:space="preserve"> </w:t>
            </w:r>
            <w:r w:rsidR="00E23A2E">
              <w:rPr>
                <w:sz w:val="15"/>
              </w:rPr>
              <w:t>amount of security</w:t>
            </w:r>
          </w:p>
        </w:tc>
      </w:tr>
      <w:tr w:rsidR="00330527" w14:paraId="74B1F8CC" w14:textId="77777777">
        <w:trPr>
          <w:cantSplit/>
          <w:trHeight w:hRule="exact" w:val="240"/>
        </w:trPr>
        <w:tc>
          <w:tcPr>
            <w:tcW w:w="425" w:type="dxa"/>
            <w:vMerge/>
            <w:tcBorders>
              <w:left w:val="single" w:sz="12" w:space="0" w:color="auto"/>
              <w:bottom w:val="single" w:sz="12" w:space="0" w:color="auto"/>
              <w:right w:val="single" w:sz="12" w:space="0" w:color="auto"/>
            </w:tcBorders>
          </w:tcPr>
          <w:p w14:paraId="74B1F8C9" w14:textId="77777777" w:rsidR="00330527" w:rsidRDefault="00330527"/>
        </w:tc>
        <w:tc>
          <w:tcPr>
            <w:tcW w:w="4820" w:type="dxa"/>
            <w:gridSpan w:val="2"/>
            <w:vMerge/>
            <w:tcBorders>
              <w:left w:val="nil"/>
            </w:tcBorders>
          </w:tcPr>
          <w:p w14:paraId="74B1F8CA" w14:textId="77777777" w:rsidR="00330527" w:rsidRDefault="00330527"/>
        </w:tc>
        <w:tc>
          <w:tcPr>
            <w:tcW w:w="5245" w:type="dxa"/>
            <w:gridSpan w:val="8"/>
            <w:tcBorders>
              <w:top w:val="nil"/>
              <w:bottom w:val="nil"/>
            </w:tcBorders>
          </w:tcPr>
          <w:p w14:paraId="74B1F8CB" w14:textId="77777777" w:rsidR="00330527" w:rsidRDefault="00330527">
            <w:r>
              <w:fldChar w:fldCharType="begin">
                <w:ffData>
                  <w:name w:val="Teksti3"/>
                  <w:enabled/>
                  <w:calcOnExit w:val="0"/>
                  <w:textInput/>
                </w:ffData>
              </w:fldChar>
            </w:r>
            <w:bookmarkStart w:id="11" w:name="Teksti3"/>
            <w: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11"/>
          </w:p>
        </w:tc>
      </w:tr>
      <w:tr w:rsidR="00330527" w14:paraId="74B1F8D0" w14:textId="77777777">
        <w:trPr>
          <w:cantSplit/>
          <w:trHeight w:val="230"/>
        </w:trPr>
        <w:tc>
          <w:tcPr>
            <w:tcW w:w="425" w:type="dxa"/>
            <w:vMerge/>
            <w:tcBorders>
              <w:left w:val="single" w:sz="12" w:space="0" w:color="auto"/>
              <w:bottom w:val="single" w:sz="12" w:space="0" w:color="auto"/>
              <w:right w:val="single" w:sz="12" w:space="0" w:color="auto"/>
            </w:tcBorders>
          </w:tcPr>
          <w:p w14:paraId="74B1F8CD" w14:textId="77777777" w:rsidR="00330527" w:rsidRDefault="00330527"/>
        </w:tc>
        <w:tc>
          <w:tcPr>
            <w:tcW w:w="4820" w:type="dxa"/>
            <w:gridSpan w:val="2"/>
            <w:vMerge/>
            <w:tcBorders>
              <w:left w:val="nil"/>
              <w:bottom w:val="nil"/>
              <w:right w:val="nil"/>
            </w:tcBorders>
          </w:tcPr>
          <w:p w14:paraId="74B1F8CE" w14:textId="77777777" w:rsidR="00330527" w:rsidRDefault="00330527"/>
        </w:tc>
        <w:tc>
          <w:tcPr>
            <w:tcW w:w="5245" w:type="dxa"/>
            <w:gridSpan w:val="8"/>
            <w:vMerge w:val="restart"/>
            <w:tcBorders>
              <w:top w:val="single" w:sz="12" w:space="0" w:color="auto"/>
              <w:left w:val="single" w:sz="12" w:space="0" w:color="auto"/>
              <w:right w:val="single" w:sz="12" w:space="0" w:color="auto"/>
            </w:tcBorders>
          </w:tcPr>
          <w:p w14:paraId="74B1F8CF" w14:textId="77777777" w:rsidR="00330527" w:rsidRDefault="00330527"/>
        </w:tc>
      </w:tr>
      <w:tr w:rsidR="00330527" w14:paraId="74B1F8D4" w14:textId="77777777">
        <w:trPr>
          <w:cantSplit/>
          <w:trHeight w:hRule="exact" w:val="240"/>
        </w:trPr>
        <w:tc>
          <w:tcPr>
            <w:tcW w:w="425" w:type="dxa"/>
            <w:vMerge/>
            <w:tcBorders>
              <w:left w:val="single" w:sz="12" w:space="0" w:color="auto"/>
              <w:bottom w:val="single" w:sz="12" w:space="0" w:color="auto"/>
              <w:right w:val="nil"/>
            </w:tcBorders>
          </w:tcPr>
          <w:p w14:paraId="74B1F8D1" w14:textId="77777777" w:rsidR="00330527" w:rsidRDefault="00330527"/>
        </w:tc>
        <w:tc>
          <w:tcPr>
            <w:tcW w:w="4820" w:type="dxa"/>
            <w:gridSpan w:val="2"/>
            <w:tcBorders>
              <w:top w:val="single" w:sz="12" w:space="0" w:color="auto"/>
              <w:left w:val="single" w:sz="12" w:space="0" w:color="auto"/>
              <w:right w:val="nil"/>
            </w:tcBorders>
            <w:vAlign w:val="center"/>
          </w:tcPr>
          <w:p w14:paraId="74B1F8D2" w14:textId="77777777" w:rsidR="00330527" w:rsidRDefault="00330527" w:rsidP="000C693C">
            <w:pPr>
              <w:rPr>
                <w:sz w:val="16"/>
              </w:rPr>
            </w:pPr>
            <w:r>
              <w:rPr>
                <w:sz w:val="16"/>
              </w:rPr>
              <w:t xml:space="preserve">13 </w:t>
            </w:r>
            <w:r w:rsidR="00E23A2E">
              <w:rPr>
                <w:sz w:val="16"/>
              </w:rPr>
              <w:t>PRODUCT TO BE IMPORTED</w:t>
            </w:r>
          </w:p>
        </w:tc>
        <w:tc>
          <w:tcPr>
            <w:tcW w:w="5245" w:type="dxa"/>
            <w:gridSpan w:val="8"/>
            <w:vMerge/>
            <w:tcBorders>
              <w:left w:val="single" w:sz="12" w:space="0" w:color="auto"/>
              <w:right w:val="single" w:sz="12" w:space="0" w:color="auto"/>
            </w:tcBorders>
          </w:tcPr>
          <w:p w14:paraId="74B1F8D3" w14:textId="77777777" w:rsidR="00330527" w:rsidRDefault="00330527"/>
        </w:tc>
      </w:tr>
      <w:tr w:rsidR="00330527" w14:paraId="74B1F8D6" w14:textId="77777777">
        <w:trPr>
          <w:gridBefore w:val="1"/>
          <w:wBefore w:w="425" w:type="dxa"/>
          <w:trHeight w:hRule="exact" w:val="240"/>
        </w:trPr>
        <w:tc>
          <w:tcPr>
            <w:tcW w:w="10065" w:type="dxa"/>
            <w:gridSpan w:val="10"/>
            <w:tcBorders>
              <w:left w:val="single" w:sz="12" w:space="0" w:color="auto"/>
              <w:bottom w:val="nil"/>
              <w:right w:val="single" w:sz="12" w:space="0" w:color="auto"/>
            </w:tcBorders>
          </w:tcPr>
          <w:p w14:paraId="74B1F8D5" w14:textId="77777777" w:rsidR="00330527" w:rsidRDefault="00D35FD0">
            <w:pPr>
              <w:spacing w:before="20"/>
              <w:rPr>
                <w:sz w:val="15"/>
              </w:rPr>
            </w:pPr>
            <w:r>
              <w:rPr>
                <w:noProof/>
              </w:rPr>
              <mc:AlternateContent>
                <mc:Choice Requires="wps">
                  <w:drawing>
                    <wp:anchor distT="0" distB="0" distL="114300" distR="114300" simplePos="0" relativeHeight="251656704" behindDoc="1" locked="0" layoutInCell="0" allowOverlap="1" wp14:anchorId="74B1F932" wp14:editId="74B1F933">
                      <wp:simplePos x="0" y="0"/>
                      <wp:positionH relativeFrom="column">
                        <wp:posOffset>38100</wp:posOffset>
                      </wp:positionH>
                      <wp:positionV relativeFrom="paragraph">
                        <wp:posOffset>111760</wp:posOffset>
                      </wp:positionV>
                      <wp:extent cx="274320" cy="302895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3028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B1F93A" w14:textId="77777777" w:rsidR="001E5E33" w:rsidRPr="00AB2572" w:rsidRDefault="001E5E33">
                                  <w:pPr>
                                    <w:rPr>
                                      <w:sz w:val="14"/>
                                      <w:lang w:val="en-US"/>
                                    </w:rPr>
                                  </w:pPr>
                                  <w:r w:rsidRPr="00AB2572">
                                    <w:rPr>
                                      <w:sz w:val="14"/>
                                      <w:lang w:val="en-US"/>
                                    </w:rPr>
                                    <w:t>(</w:t>
                                  </w:r>
                                  <w:r w:rsidR="00AB2572" w:rsidRPr="00AB2572">
                                    <w:rPr>
                                      <w:sz w:val="14"/>
                                      <w:lang w:val="en-US"/>
                                    </w:rPr>
                                    <w:t>1) Net MAS OR OTHER UNIT OF MEASUREMENT INSICATING UNIT.</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3pt;margin-top:8.8pt;width:21.6pt;height:23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" o:allowincell="f" stroked="f">
                      <v:textbox style="layout-flow:vertical;mso-layout-flow-alt:bottom-to-top">
                        <w:txbxContent>
                          <w:p w:rsidR="001E5E33" w:rsidRPr="00AB2572" w:rsidRDefault="001E5E33">
                            <w:pPr>
                              <w:rPr>
                                <w:sz w:val="14"/>
                                <w:lang w:val="en-US"/>
                              </w:rPr>
                            </w:pPr>
                            <w:r w:rsidRPr="00AB2572">
                              <w:rPr>
                                <w:sz w:val="14"/>
                                <w:lang w:val="en-US"/>
                              </w:rPr>
                              <w:t>(</w:t>
                            </w:r>
                            <w:r w:rsidR="00AB2572" w:rsidRPr="00AB2572">
                              <w:rPr>
                                <w:sz w:val="14"/>
                                <w:lang w:val="en-US"/>
                              </w:rPr>
                              <w:t>1) Net MAS OR OTHER UNIT OF MEASUREMENT INSICATING UNIT.</w:t>
                            </w:r>
                          </w:p>
                        </w:txbxContent>
                      </v:textbox>
                    </v:shape>
                  </w:pict>
                </mc:Fallback>
              </mc:AlternateContent>
            </w:r>
            <w:r w:rsidR="000C693C">
              <w:rPr>
                <w:sz w:val="15"/>
              </w:rPr>
              <w:t xml:space="preserve">14 </w:t>
            </w:r>
            <w:r w:rsidR="00E23A2E">
              <w:rPr>
                <w:sz w:val="15"/>
              </w:rPr>
              <w:t>Trade denomination</w:t>
            </w:r>
          </w:p>
        </w:tc>
      </w:tr>
      <w:tr w:rsidR="00330527" w14:paraId="74B1F8D8" w14:textId="77777777">
        <w:trPr>
          <w:gridBefore w:val="1"/>
          <w:wBefore w:w="425" w:type="dxa"/>
          <w:trHeight w:hRule="exact" w:val="480"/>
        </w:trPr>
        <w:tc>
          <w:tcPr>
            <w:tcW w:w="10065" w:type="dxa"/>
            <w:gridSpan w:val="10"/>
            <w:tcBorders>
              <w:top w:val="nil"/>
              <w:left w:val="single" w:sz="12" w:space="0" w:color="auto"/>
              <w:right w:val="single" w:sz="12" w:space="0" w:color="auto"/>
            </w:tcBorders>
            <w:vAlign w:val="bottom"/>
          </w:tcPr>
          <w:p w14:paraId="74B1F8D7" w14:textId="77777777" w:rsidR="00330527" w:rsidRDefault="00330527">
            <w:r>
              <w:fldChar w:fldCharType="begin">
                <w:ffData>
                  <w:name w:val="Teksti4"/>
                  <w:enabled/>
                  <w:calcOnExit w:val="0"/>
                  <w:textInput/>
                </w:ffData>
              </w:fldChar>
            </w:r>
            <w:bookmarkStart w:id="12" w:name="Teksti4"/>
            <w: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12"/>
          </w:p>
        </w:tc>
      </w:tr>
      <w:tr w:rsidR="00330527" w14:paraId="74B1F8DB" w14:textId="77777777">
        <w:trPr>
          <w:gridBefore w:val="1"/>
          <w:wBefore w:w="425" w:type="dxa"/>
          <w:trHeight w:hRule="exact" w:val="240"/>
        </w:trPr>
        <w:tc>
          <w:tcPr>
            <w:tcW w:w="7513" w:type="dxa"/>
            <w:gridSpan w:val="4"/>
            <w:tcBorders>
              <w:left w:val="single" w:sz="12" w:space="0" w:color="auto"/>
              <w:bottom w:val="nil"/>
            </w:tcBorders>
          </w:tcPr>
          <w:p w14:paraId="74B1F8D9" w14:textId="77777777" w:rsidR="00330527" w:rsidRPr="00E23A2E" w:rsidRDefault="00330527" w:rsidP="000C693C">
            <w:pPr>
              <w:spacing w:before="20"/>
              <w:rPr>
                <w:sz w:val="15"/>
                <w:lang w:val="en-US"/>
              </w:rPr>
            </w:pPr>
            <w:r w:rsidRPr="00E23A2E">
              <w:rPr>
                <w:sz w:val="15"/>
                <w:lang w:val="en-US"/>
              </w:rPr>
              <w:t xml:space="preserve">15 </w:t>
            </w:r>
            <w:r w:rsidR="00E23A2E" w:rsidRPr="00E23A2E">
              <w:rPr>
                <w:sz w:val="15"/>
                <w:lang w:val="en-US"/>
              </w:rPr>
              <w:t>Description i</w:t>
            </w:r>
            <w:r w:rsidR="007A3A81">
              <w:rPr>
                <w:sz w:val="15"/>
                <w:lang w:val="en-US"/>
              </w:rPr>
              <w:t>n accordance with the Combined Nomenclatur</w:t>
            </w:r>
            <w:r w:rsidR="00E23A2E" w:rsidRPr="00E23A2E">
              <w:rPr>
                <w:sz w:val="15"/>
                <w:lang w:val="en-US"/>
              </w:rPr>
              <w:t>e (C</w:t>
            </w:r>
            <w:r w:rsidRPr="00E23A2E">
              <w:rPr>
                <w:sz w:val="15"/>
                <w:lang w:val="en-US"/>
              </w:rPr>
              <w:t>N)</w:t>
            </w:r>
          </w:p>
        </w:tc>
        <w:tc>
          <w:tcPr>
            <w:tcW w:w="2552" w:type="dxa"/>
            <w:gridSpan w:val="6"/>
            <w:tcBorders>
              <w:bottom w:val="nil"/>
              <w:right w:val="single" w:sz="12" w:space="0" w:color="auto"/>
            </w:tcBorders>
          </w:tcPr>
          <w:p w14:paraId="74B1F8DA" w14:textId="77777777" w:rsidR="00330527" w:rsidRDefault="00330527" w:rsidP="000C693C">
            <w:pPr>
              <w:spacing w:before="20"/>
              <w:rPr>
                <w:sz w:val="15"/>
              </w:rPr>
            </w:pPr>
            <w:r>
              <w:rPr>
                <w:sz w:val="15"/>
              </w:rPr>
              <w:t xml:space="preserve">16 </w:t>
            </w:r>
            <w:r w:rsidR="00E23A2E">
              <w:rPr>
                <w:sz w:val="15"/>
              </w:rPr>
              <w:t>C</w:t>
            </w:r>
            <w:r w:rsidR="000C693C">
              <w:rPr>
                <w:sz w:val="15"/>
              </w:rPr>
              <w:t>N</w:t>
            </w:r>
            <w:r w:rsidR="00E23A2E">
              <w:rPr>
                <w:sz w:val="15"/>
              </w:rPr>
              <w:t xml:space="preserve"> code(s)</w:t>
            </w:r>
          </w:p>
        </w:tc>
      </w:tr>
      <w:tr w:rsidR="00330527" w14:paraId="74B1F8DE" w14:textId="77777777">
        <w:trPr>
          <w:gridBefore w:val="1"/>
          <w:wBefore w:w="425" w:type="dxa"/>
          <w:trHeight w:hRule="exact" w:val="1680"/>
        </w:trPr>
        <w:tc>
          <w:tcPr>
            <w:tcW w:w="7513" w:type="dxa"/>
            <w:gridSpan w:val="4"/>
            <w:tcBorders>
              <w:top w:val="nil"/>
              <w:left w:val="single" w:sz="12" w:space="0" w:color="auto"/>
            </w:tcBorders>
          </w:tcPr>
          <w:p w14:paraId="74B1F8DC" w14:textId="77777777" w:rsidR="00330527" w:rsidRDefault="00330527">
            <w:r>
              <w:fldChar w:fldCharType="begin">
                <w:ffData>
                  <w:name w:val="Teksti5"/>
                  <w:enabled/>
                  <w:calcOnExit w:val="0"/>
                  <w:textInput/>
                </w:ffData>
              </w:fldChar>
            </w:r>
            <w:bookmarkStart w:id="13" w:name="Teksti5"/>
            <w: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13"/>
          </w:p>
        </w:tc>
        <w:tc>
          <w:tcPr>
            <w:tcW w:w="2552" w:type="dxa"/>
            <w:gridSpan w:val="6"/>
            <w:tcBorders>
              <w:top w:val="nil"/>
              <w:right w:val="single" w:sz="12" w:space="0" w:color="auto"/>
            </w:tcBorders>
          </w:tcPr>
          <w:p w14:paraId="74B1F8DD" w14:textId="77777777" w:rsidR="00330527" w:rsidRDefault="00330527">
            <w:r>
              <w:fldChar w:fldCharType="begin">
                <w:ffData>
                  <w:name w:val="Teksti6"/>
                  <w:enabled/>
                  <w:calcOnExit w:val="0"/>
                  <w:textInput/>
                </w:ffData>
              </w:fldChar>
            </w:r>
            <w:bookmarkStart w:id="14" w:name="Teksti6"/>
            <w: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14"/>
          </w:p>
        </w:tc>
      </w:tr>
      <w:tr w:rsidR="00330527" w14:paraId="74B1F8E2" w14:textId="77777777">
        <w:trPr>
          <w:gridBefore w:val="1"/>
          <w:wBefore w:w="425" w:type="dxa"/>
          <w:trHeight w:hRule="exact" w:val="240"/>
        </w:trPr>
        <w:tc>
          <w:tcPr>
            <w:tcW w:w="2552" w:type="dxa"/>
            <w:tcBorders>
              <w:left w:val="single" w:sz="12" w:space="0" w:color="auto"/>
              <w:bottom w:val="nil"/>
            </w:tcBorders>
          </w:tcPr>
          <w:p w14:paraId="74B1F8DF" w14:textId="77777777" w:rsidR="00330527" w:rsidRDefault="00330527" w:rsidP="00E23A2E">
            <w:pPr>
              <w:spacing w:before="20"/>
              <w:rPr>
                <w:sz w:val="15"/>
              </w:rPr>
            </w:pPr>
            <w:r>
              <w:rPr>
                <w:sz w:val="15"/>
              </w:rPr>
              <w:t xml:space="preserve">17 </w:t>
            </w:r>
            <w:r w:rsidR="00E23A2E">
              <w:rPr>
                <w:sz w:val="15"/>
              </w:rPr>
              <w:t>Quantity</w:t>
            </w:r>
            <w:r>
              <w:rPr>
                <w:sz w:val="15"/>
              </w:rPr>
              <w:t xml:space="preserve"> (</w:t>
            </w:r>
            <w:r w:rsidRPr="007A3A81">
              <w:rPr>
                <w:sz w:val="15"/>
                <w:vertAlign w:val="superscript"/>
              </w:rPr>
              <w:t>1</w:t>
            </w:r>
            <w:r>
              <w:rPr>
                <w:sz w:val="15"/>
              </w:rPr>
              <w:t>)</w:t>
            </w:r>
            <w:r w:rsidR="00900576">
              <w:rPr>
                <w:sz w:val="15"/>
              </w:rPr>
              <w:t xml:space="preserve"> </w:t>
            </w:r>
            <w:r w:rsidR="00E23A2E">
              <w:rPr>
                <w:sz w:val="15"/>
              </w:rPr>
              <w:t>in figures</w:t>
            </w:r>
          </w:p>
        </w:tc>
        <w:tc>
          <w:tcPr>
            <w:tcW w:w="6379" w:type="dxa"/>
            <w:gridSpan w:val="7"/>
            <w:tcBorders>
              <w:bottom w:val="nil"/>
            </w:tcBorders>
          </w:tcPr>
          <w:p w14:paraId="74B1F8E0" w14:textId="77777777" w:rsidR="00330527" w:rsidRDefault="00330527" w:rsidP="00900576">
            <w:pPr>
              <w:spacing w:before="20"/>
              <w:rPr>
                <w:sz w:val="15"/>
              </w:rPr>
            </w:pPr>
            <w:r>
              <w:rPr>
                <w:sz w:val="15"/>
              </w:rPr>
              <w:t xml:space="preserve">18 </w:t>
            </w:r>
            <w:r w:rsidR="00E23A2E">
              <w:rPr>
                <w:sz w:val="15"/>
              </w:rPr>
              <w:t>Quantity</w:t>
            </w:r>
            <w:r>
              <w:rPr>
                <w:sz w:val="15"/>
              </w:rPr>
              <w:t xml:space="preserve"> (</w:t>
            </w:r>
            <w:r w:rsidRPr="007A3A81">
              <w:rPr>
                <w:sz w:val="15"/>
                <w:vertAlign w:val="superscript"/>
              </w:rPr>
              <w:t>1</w:t>
            </w:r>
            <w:r>
              <w:rPr>
                <w:sz w:val="15"/>
              </w:rPr>
              <w:t>)</w:t>
            </w:r>
            <w:r w:rsidR="00E23A2E">
              <w:rPr>
                <w:sz w:val="15"/>
              </w:rPr>
              <w:t xml:space="preserve"> in</w:t>
            </w:r>
            <w:r w:rsidR="00900576">
              <w:rPr>
                <w:sz w:val="15"/>
              </w:rPr>
              <w:t xml:space="preserve"> </w:t>
            </w:r>
            <w:r w:rsidR="00E23A2E">
              <w:rPr>
                <w:sz w:val="15"/>
              </w:rPr>
              <w:t>words</w:t>
            </w:r>
          </w:p>
        </w:tc>
        <w:tc>
          <w:tcPr>
            <w:tcW w:w="1134" w:type="dxa"/>
            <w:gridSpan w:val="2"/>
            <w:tcBorders>
              <w:bottom w:val="nil"/>
              <w:right w:val="single" w:sz="12" w:space="0" w:color="auto"/>
            </w:tcBorders>
          </w:tcPr>
          <w:p w14:paraId="74B1F8E1" w14:textId="77777777" w:rsidR="00330527" w:rsidRDefault="00330527">
            <w:pPr>
              <w:rPr>
                <w:sz w:val="15"/>
              </w:rPr>
            </w:pPr>
          </w:p>
        </w:tc>
      </w:tr>
      <w:tr w:rsidR="00330527" w14:paraId="74B1F8E6" w14:textId="77777777">
        <w:trPr>
          <w:gridBefore w:val="1"/>
          <w:wBefore w:w="425" w:type="dxa"/>
          <w:trHeight w:hRule="exact" w:val="480"/>
        </w:trPr>
        <w:tc>
          <w:tcPr>
            <w:tcW w:w="2552" w:type="dxa"/>
            <w:tcBorders>
              <w:top w:val="nil"/>
              <w:left w:val="single" w:sz="12" w:space="0" w:color="auto"/>
              <w:bottom w:val="nil"/>
            </w:tcBorders>
            <w:vAlign w:val="bottom"/>
          </w:tcPr>
          <w:p w14:paraId="74B1F8E3" w14:textId="77777777" w:rsidR="00330527" w:rsidRDefault="00330527">
            <w:r>
              <w:fldChar w:fldCharType="begin">
                <w:ffData>
                  <w:name w:val="Teksti7"/>
                  <w:enabled/>
                  <w:calcOnExit w:val="0"/>
                  <w:textInput/>
                </w:ffData>
              </w:fldChar>
            </w:r>
            <w:bookmarkStart w:id="15" w:name="Teksti7"/>
            <w: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15"/>
          </w:p>
        </w:tc>
        <w:tc>
          <w:tcPr>
            <w:tcW w:w="6379" w:type="dxa"/>
            <w:gridSpan w:val="7"/>
            <w:tcBorders>
              <w:top w:val="nil"/>
              <w:bottom w:val="nil"/>
            </w:tcBorders>
            <w:vAlign w:val="bottom"/>
          </w:tcPr>
          <w:p w14:paraId="74B1F8E4" w14:textId="77777777" w:rsidR="00330527" w:rsidRDefault="00330527">
            <w:r>
              <w:fldChar w:fldCharType="begin">
                <w:ffData>
                  <w:name w:val="Teksti8"/>
                  <w:enabled/>
                  <w:calcOnExit w:val="0"/>
                  <w:textInput/>
                </w:ffData>
              </w:fldChar>
            </w:r>
            <w:bookmarkStart w:id="16" w:name="Teksti8"/>
            <w: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16"/>
          </w:p>
        </w:tc>
        <w:tc>
          <w:tcPr>
            <w:tcW w:w="1134" w:type="dxa"/>
            <w:gridSpan w:val="2"/>
            <w:tcBorders>
              <w:top w:val="nil"/>
              <w:bottom w:val="nil"/>
              <w:right w:val="single" w:sz="12" w:space="0" w:color="auto"/>
            </w:tcBorders>
            <w:vAlign w:val="bottom"/>
          </w:tcPr>
          <w:p w14:paraId="74B1F8E5" w14:textId="77777777" w:rsidR="00330527" w:rsidRDefault="00330527"/>
        </w:tc>
      </w:tr>
      <w:tr w:rsidR="00330527" w14:paraId="74B1F8E8" w14:textId="77777777">
        <w:trPr>
          <w:gridBefore w:val="1"/>
          <w:wBefore w:w="425" w:type="dxa"/>
          <w:trHeight w:hRule="exact" w:val="240"/>
        </w:trPr>
        <w:tc>
          <w:tcPr>
            <w:tcW w:w="10065" w:type="dxa"/>
            <w:gridSpan w:val="10"/>
            <w:tcBorders>
              <w:left w:val="single" w:sz="12" w:space="0" w:color="auto"/>
              <w:bottom w:val="nil"/>
              <w:right w:val="single" w:sz="12" w:space="0" w:color="auto"/>
            </w:tcBorders>
          </w:tcPr>
          <w:p w14:paraId="74B1F8E7" w14:textId="77777777" w:rsidR="00330527" w:rsidRDefault="00900576">
            <w:pPr>
              <w:spacing w:before="20"/>
              <w:rPr>
                <w:sz w:val="15"/>
              </w:rPr>
            </w:pPr>
            <w:r>
              <w:rPr>
                <w:sz w:val="15"/>
              </w:rPr>
              <w:t>20 S</w:t>
            </w:r>
            <w:r w:rsidR="00E23A2E">
              <w:rPr>
                <w:sz w:val="15"/>
              </w:rPr>
              <w:t>pecial particulars</w:t>
            </w:r>
          </w:p>
        </w:tc>
      </w:tr>
      <w:tr w:rsidR="00330527" w14:paraId="74B1F8EA" w14:textId="77777777">
        <w:trPr>
          <w:gridBefore w:val="1"/>
          <w:wBefore w:w="425" w:type="dxa"/>
          <w:trHeight w:hRule="exact" w:val="960"/>
        </w:trPr>
        <w:tc>
          <w:tcPr>
            <w:tcW w:w="10065" w:type="dxa"/>
            <w:gridSpan w:val="10"/>
            <w:tcBorders>
              <w:top w:val="nil"/>
              <w:left w:val="single" w:sz="12" w:space="0" w:color="auto"/>
              <w:bottom w:val="single" w:sz="12" w:space="0" w:color="auto"/>
              <w:right w:val="single" w:sz="12" w:space="0" w:color="auto"/>
            </w:tcBorders>
          </w:tcPr>
          <w:p w14:paraId="74B1F8E9" w14:textId="77777777" w:rsidR="00330527" w:rsidRDefault="00330527">
            <w:r>
              <w:fldChar w:fldCharType="begin">
                <w:ffData>
                  <w:name w:val="Teksti9"/>
                  <w:enabled/>
                  <w:calcOnExit w:val="0"/>
                  <w:textInput/>
                </w:ffData>
              </w:fldChar>
            </w:r>
            <w:bookmarkStart w:id="17" w:name="Teksti9"/>
            <w: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17"/>
          </w:p>
        </w:tc>
      </w:tr>
      <w:tr w:rsidR="00330527" w14:paraId="74B1F8EC" w14:textId="77777777">
        <w:trPr>
          <w:gridBefore w:val="1"/>
          <w:wBefore w:w="425" w:type="dxa"/>
          <w:trHeight w:hRule="exact" w:val="360"/>
        </w:trPr>
        <w:tc>
          <w:tcPr>
            <w:tcW w:w="10065" w:type="dxa"/>
            <w:gridSpan w:val="10"/>
            <w:tcBorders>
              <w:top w:val="nil"/>
              <w:left w:val="nil"/>
              <w:bottom w:val="nil"/>
              <w:right w:val="nil"/>
            </w:tcBorders>
            <w:vAlign w:val="bottom"/>
          </w:tcPr>
          <w:p w14:paraId="74B1F8EB" w14:textId="77777777" w:rsidR="00330527" w:rsidRDefault="00E23A2E">
            <w:pPr>
              <w:rPr>
                <w:sz w:val="16"/>
              </w:rPr>
            </w:pPr>
            <w:r>
              <w:rPr>
                <w:sz w:val="16"/>
              </w:rPr>
              <w:t>Notes</w:t>
            </w:r>
          </w:p>
        </w:tc>
      </w:tr>
      <w:tr w:rsidR="00330527" w14:paraId="74B1F8FA" w14:textId="77777777">
        <w:trPr>
          <w:gridBefore w:val="1"/>
          <w:wBefore w:w="425" w:type="dxa"/>
          <w:trHeight w:hRule="exact" w:val="2600"/>
        </w:trPr>
        <w:tc>
          <w:tcPr>
            <w:tcW w:w="10065" w:type="dxa"/>
            <w:gridSpan w:val="10"/>
            <w:tcBorders>
              <w:top w:val="nil"/>
              <w:left w:val="nil"/>
              <w:bottom w:val="nil"/>
              <w:right w:val="nil"/>
            </w:tcBorders>
          </w:tcPr>
          <w:p w14:paraId="74B1F8ED" w14:textId="77777777" w:rsidR="00A462F3" w:rsidRDefault="00330527">
            <w:r>
              <w:fldChar w:fldCharType="begin">
                <w:ffData>
                  <w:name w:val="Teksti12"/>
                  <w:enabled/>
                  <w:calcOnExit w:val="0"/>
                  <w:textInput/>
                </w:ffData>
              </w:fldChar>
            </w:r>
            <w:bookmarkStart w:id="18" w:name="Teksti12"/>
            <w:r>
              <w:instrText xml:space="preserve"> FORMTEXT </w:instrText>
            </w:r>
            <w:r>
              <w:fldChar w:fldCharType="separate"/>
            </w:r>
            <w:r w:rsidR="00F27620">
              <w:rPr>
                <w:noProof/>
              </w:rPr>
              <w:t> </w:t>
            </w:r>
            <w:r w:rsidR="00F27620">
              <w:rPr>
                <w:noProof/>
              </w:rPr>
              <w:t> </w:t>
            </w:r>
            <w:r w:rsidR="00F27620">
              <w:rPr>
                <w:noProof/>
              </w:rPr>
              <w:t> </w:t>
            </w:r>
            <w:r w:rsidR="00F27620">
              <w:rPr>
                <w:noProof/>
              </w:rPr>
              <w:t> </w:t>
            </w:r>
            <w:r w:rsidR="00F27620">
              <w:rPr>
                <w:noProof/>
              </w:rPr>
              <w:t> </w:t>
            </w:r>
            <w:r>
              <w:fldChar w:fldCharType="end"/>
            </w:r>
            <w:bookmarkEnd w:id="18"/>
          </w:p>
          <w:p w14:paraId="74B1F8EE" w14:textId="77777777" w:rsidR="00A462F3" w:rsidRDefault="00A462F3"/>
          <w:p w14:paraId="74B1F8EF" w14:textId="77777777" w:rsidR="00A462F3" w:rsidRDefault="00A462F3"/>
          <w:tbl>
            <w:tblPr>
              <w:tblW w:w="0" w:type="auto"/>
              <w:jc w:val="righ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5"/>
            </w:tblGrid>
            <w:tr w:rsidR="00A462F3" w14:paraId="74B1F8F1" w14:textId="77777777" w:rsidTr="00A462F3">
              <w:trPr>
                <w:jc w:val="right"/>
              </w:trPr>
              <w:tc>
                <w:tcPr>
                  <w:tcW w:w="3685" w:type="dxa"/>
                  <w:tcBorders>
                    <w:bottom w:val="nil"/>
                  </w:tcBorders>
                </w:tcPr>
                <w:p w14:paraId="74B1F8F0" w14:textId="77777777" w:rsidR="00A462F3" w:rsidRDefault="00E23A2E" w:rsidP="008F2DAA">
                  <w:pPr>
                    <w:rPr>
                      <w:sz w:val="15"/>
                    </w:rPr>
                  </w:pPr>
                  <w:r>
                    <w:rPr>
                      <w:sz w:val="15"/>
                    </w:rPr>
                    <w:t>Place and date</w:t>
                  </w:r>
                  <w:r w:rsidR="00A462F3">
                    <w:rPr>
                      <w:sz w:val="15"/>
                    </w:rPr>
                    <w:t>:</w:t>
                  </w:r>
                </w:p>
              </w:tc>
            </w:tr>
            <w:tr w:rsidR="00A462F3" w14:paraId="74B1F8F3" w14:textId="77777777" w:rsidTr="00A462F3">
              <w:trPr>
                <w:trHeight w:hRule="exact" w:val="480"/>
                <w:jc w:val="right"/>
              </w:trPr>
              <w:tc>
                <w:tcPr>
                  <w:tcW w:w="3685" w:type="dxa"/>
                  <w:tcBorders>
                    <w:top w:val="nil"/>
                    <w:bottom w:val="nil"/>
                  </w:tcBorders>
                  <w:vAlign w:val="bottom"/>
                </w:tcPr>
                <w:p w14:paraId="74B1F8F2" w14:textId="77777777" w:rsidR="00A462F3" w:rsidRDefault="00A462F3" w:rsidP="008F2DAA">
                  <w:pPr>
                    <w:spacing w:after="120"/>
                  </w:pPr>
                  <w:r>
                    <w:fldChar w:fldCharType="begin">
                      <w:ffData>
                        <w:name w:val="Teksti10"/>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A462F3" w14:paraId="74B1F8F5" w14:textId="77777777" w:rsidTr="00A462F3">
              <w:trPr>
                <w:jc w:val="right"/>
              </w:trPr>
              <w:tc>
                <w:tcPr>
                  <w:tcW w:w="3685" w:type="dxa"/>
                  <w:tcBorders>
                    <w:top w:val="nil"/>
                    <w:bottom w:val="nil"/>
                  </w:tcBorders>
                </w:tcPr>
                <w:p w14:paraId="74B1F8F4" w14:textId="77777777" w:rsidR="00A462F3" w:rsidRDefault="00E23A2E" w:rsidP="008F2DAA">
                  <w:pPr>
                    <w:rPr>
                      <w:sz w:val="15"/>
                    </w:rPr>
                  </w:pPr>
                  <w:r>
                    <w:rPr>
                      <w:sz w:val="15"/>
                    </w:rPr>
                    <w:t>Applicant’s signature</w:t>
                  </w:r>
                  <w:r w:rsidR="00A32438">
                    <w:rPr>
                      <w:sz w:val="15"/>
                    </w:rPr>
                    <w:t>:</w:t>
                  </w:r>
                </w:p>
              </w:tc>
            </w:tr>
            <w:tr w:rsidR="00A462F3" w14:paraId="74B1F8F8" w14:textId="77777777" w:rsidTr="00C12ABB">
              <w:trPr>
                <w:trHeight w:hRule="exact" w:val="901"/>
                <w:jc w:val="right"/>
              </w:trPr>
              <w:tc>
                <w:tcPr>
                  <w:tcW w:w="3685" w:type="dxa"/>
                  <w:tcBorders>
                    <w:top w:val="nil"/>
                  </w:tcBorders>
                  <w:vAlign w:val="bottom"/>
                </w:tcPr>
                <w:p w14:paraId="74B1F8F6" w14:textId="77777777" w:rsidR="00A32438" w:rsidRPr="007A3A81" w:rsidRDefault="00A462F3" w:rsidP="008F2DAA">
                  <w:r>
                    <w:fldChar w:fldCharType="begin">
                      <w:ffData>
                        <w:name w:val="Teksti11"/>
                        <w:enabled/>
                        <w:calcOnExit w:val="0"/>
                        <w:textInput/>
                      </w:ffData>
                    </w:fldChar>
                  </w:r>
                  <w:bookmarkStart w:id="19" w:name="Teksti1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p w14:paraId="74B1F8F7" w14:textId="77777777" w:rsidR="00A32438" w:rsidRDefault="00A32438" w:rsidP="008F2DAA"/>
              </w:tc>
            </w:tr>
          </w:tbl>
          <w:p w14:paraId="74B1F8F9" w14:textId="77777777" w:rsidR="00A462F3" w:rsidRDefault="00A462F3"/>
        </w:tc>
      </w:tr>
    </w:tbl>
    <w:p w14:paraId="74B1F8FB" w14:textId="77777777" w:rsidR="00A462F3" w:rsidRDefault="00A462F3">
      <w:pPr>
        <w:ind w:left="284"/>
        <w:rPr>
          <w:sz w:val="10"/>
        </w:rPr>
      </w:pPr>
    </w:p>
    <w:p w14:paraId="74B1F8FC" w14:textId="77777777" w:rsidR="00C97493" w:rsidRDefault="00C97493">
      <w:pPr>
        <w:ind w:left="284"/>
        <w:rPr>
          <w:sz w:val="10"/>
        </w:rPr>
      </w:pPr>
    </w:p>
    <w:p w14:paraId="74B1F8FD" w14:textId="77777777" w:rsidR="00C97493" w:rsidRDefault="00C97493">
      <w:pPr>
        <w:ind w:left="284"/>
        <w:rPr>
          <w:sz w:val="10"/>
        </w:rPr>
      </w:pPr>
    </w:p>
    <w:p w14:paraId="74B1F8FE" w14:textId="77777777" w:rsidR="00C97493" w:rsidRDefault="00C97493">
      <w:pPr>
        <w:ind w:left="284"/>
        <w:rPr>
          <w:sz w:val="10"/>
        </w:rPr>
      </w:pPr>
    </w:p>
    <w:p w14:paraId="74B1F8FF" w14:textId="77777777" w:rsidR="00C97493" w:rsidRDefault="00C97493">
      <w:pPr>
        <w:ind w:left="284"/>
        <w:rPr>
          <w:sz w:val="10"/>
        </w:rPr>
      </w:pPr>
    </w:p>
    <w:p w14:paraId="74B1F900" w14:textId="77777777" w:rsidR="00C97493" w:rsidRDefault="00C97493">
      <w:pPr>
        <w:ind w:left="284"/>
        <w:rPr>
          <w:sz w:val="10"/>
        </w:rPr>
      </w:pPr>
    </w:p>
    <w:p w14:paraId="0B7B15DF" w14:textId="0CD21CE4" w:rsidR="00CA02C1" w:rsidRPr="00534710" w:rsidRDefault="00C97493" w:rsidP="00534710">
      <w:pPr>
        <w:autoSpaceDE w:val="0"/>
        <w:autoSpaceDN w:val="0"/>
        <w:adjustRightInd w:val="0"/>
        <w:ind w:left="567" w:hanging="567"/>
        <w:jc w:val="both"/>
        <w:rPr>
          <w:rFonts w:ascii="TimesNewRoman,Bold" w:hAnsi="TimesNewRoman,Bold" w:cs="TimesNewRoman,Bold"/>
          <w:b/>
          <w:bCs/>
          <w:sz w:val="24"/>
          <w:szCs w:val="24"/>
        </w:rPr>
      </w:pPr>
      <w:r>
        <w:rPr>
          <w:rFonts w:ascii="TimesNewRoman,Bold" w:hAnsi="TimesNewRoman,Bold" w:cs="TimesNewRoman,Bold"/>
          <w:b/>
          <w:bCs/>
          <w:sz w:val="24"/>
          <w:szCs w:val="24"/>
        </w:rPr>
        <w:tab/>
      </w:r>
      <w:r w:rsidR="00534710">
        <w:rPr>
          <w:rFonts w:ascii="TimesNewRoman,Bold" w:hAnsi="TimesNewRoman,Bold" w:cs="TimesNewRoman,Bold"/>
          <w:b/>
          <w:bCs/>
          <w:sz w:val="24"/>
          <w:szCs w:val="24"/>
        </w:rPr>
        <w:br/>
      </w:r>
    </w:p>
    <w:p w14:paraId="0C02C290" w14:textId="77777777" w:rsidR="00CA02C1" w:rsidRDefault="00CA02C1" w:rsidP="00CA02C1">
      <w:pPr>
        <w:rPr>
          <w:rFonts w:ascii="Times New Roman" w:hAnsi="Times New Roman"/>
          <w:b/>
          <w:bCs/>
          <w:sz w:val="16"/>
          <w:szCs w:val="16"/>
          <w:lang w:val="en-US"/>
        </w:rPr>
      </w:pPr>
    </w:p>
    <w:p w14:paraId="337646AB" w14:textId="2BB684AB" w:rsidR="00534710" w:rsidRPr="00534710" w:rsidRDefault="00CA02C1" w:rsidP="00534710">
      <w:pPr>
        <w:rPr>
          <w:rFonts w:ascii="Times New Roman" w:hAnsi="Times New Roman"/>
          <w:sz w:val="16"/>
          <w:szCs w:val="16"/>
          <w:lang w:val="en-US"/>
        </w:rPr>
      </w:pPr>
      <w:r w:rsidRPr="00CA02C1">
        <w:rPr>
          <w:rFonts w:ascii="Times New Roman" w:hAnsi="Times New Roman"/>
          <w:b/>
          <w:bCs/>
          <w:sz w:val="16"/>
          <w:szCs w:val="16"/>
          <w:lang w:val="en-US"/>
        </w:rPr>
        <w:t xml:space="preserve">Data Protection: </w:t>
      </w:r>
      <w:r w:rsidRPr="00CA02C1">
        <w:rPr>
          <w:rFonts w:ascii="Times New Roman" w:hAnsi="Times New Roman"/>
          <w:sz w:val="16"/>
          <w:szCs w:val="16"/>
          <w:lang w:val="en-US"/>
        </w:rPr>
        <w:t>The information on the form is saved in the customer register. The register information is used for e.g. processing support and payment applic</w:t>
      </w:r>
      <w:r w:rsidRPr="00CA02C1">
        <w:rPr>
          <w:rFonts w:ascii="Times New Roman" w:hAnsi="Times New Roman"/>
          <w:sz w:val="16"/>
          <w:szCs w:val="16"/>
          <w:lang w:val="en-US"/>
        </w:rPr>
        <w:t>a</w:t>
      </w:r>
      <w:r w:rsidRPr="00CA02C1">
        <w:rPr>
          <w:rFonts w:ascii="Times New Roman" w:hAnsi="Times New Roman"/>
          <w:sz w:val="16"/>
          <w:szCs w:val="16"/>
          <w:lang w:val="en-US"/>
        </w:rPr>
        <w:t xml:space="preserve">tions. Information is only disclosed to outsiders if the statutory conditions for disclosing information exist. Information from the customer register can be disclosed for example for taking care of official duties or scientific research. More information about personal data processing can be found in the </w:t>
      </w:r>
      <w:r w:rsidRPr="00534710">
        <w:rPr>
          <w:rFonts w:ascii="Times New Roman" w:hAnsi="Times New Roman"/>
          <w:sz w:val="16"/>
          <w:szCs w:val="16"/>
          <w:lang w:val="en-US"/>
        </w:rPr>
        <w:t xml:space="preserve">address </w:t>
      </w:r>
      <w:r w:rsidR="00534710" w:rsidRPr="00534710">
        <w:rPr>
          <w:rFonts w:ascii="Times New Roman" w:hAnsi="Times New Roman"/>
          <w:sz w:val="16"/>
          <w:szCs w:val="16"/>
          <w:lang w:val="en-US"/>
        </w:rPr>
        <w:t xml:space="preserve">www.ruokavirasto.fi -&gt; </w:t>
      </w:r>
      <w:proofErr w:type="gramStart"/>
      <w:r w:rsidR="00534710" w:rsidRPr="00534710">
        <w:rPr>
          <w:rFonts w:ascii="Times New Roman" w:hAnsi="Times New Roman"/>
          <w:sz w:val="16"/>
          <w:szCs w:val="16"/>
          <w:lang w:val="en-US"/>
        </w:rPr>
        <w:t>About</w:t>
      </w:r>
      <w:proofErr w:type="gramEnd"/>
      <w:r w:rsidR="00534710" w:rsidRPr="00534710">
        <w:rPr>
          <w:rFonts w:ascii="Times New Roman" w:hAnsi="Times New Roman"/>
          <w:sz w:val="16"/>
          <w:szCs w:val="16"/>
          <w:lang w:val="en-US"/>
        </w:rPr>
        <w:t xml:space="preserve"> us -&gt; Services -&gt; Data protection</w:t>
      </w:r>
      <w:r w:rsidR="00342108">
        <w:rPr>
          <w:rFonts w:ascii="Times New Roman" w:hAnsi="Times New Roman"/>
          <w:sz w:val="16"/>
          <w:szCs w:val="16"/>
          <w:lang w:val="en-US"/>
        </w:rPr>
        <w:t xml:space="preserve"> -&gt; Registers controlled by Finnish Food Authority</w:t>
      </w:r>
      <w:r w:rsidR="00534710" w:rsidRPr="00534710">
        <w:rPr>
          <w:rFonts w:ascii="Times New Roman" w:hAnsi="Times New Roman"/>
          <w:sz w:val="16"/>
          <w:szCs w:val="16"/>
          <w:lang w:val="en-US"/>
        </w:rPr>
        <w:t>.</w:t>
      </w:r>
    </w:p>
    <w:p w14:paraId="74B1F906" w14:textId="05CA0D8B" w:rsidR="00A462F3" w:rsidRPr="00CA02C1" w:rsidRDefault="00A462F3" w:rsidP="00534710">
      <w:pPr>
        <w:rPr>
          <w:rFonts w:ascii="TimesNewRoman,Bold" w:hAnsi="TimesNewRoman,Bold" w:cs="TimesNewRoman,Bold"/>
          <w:b/>
          <w:bCs/>
          <w:sz w:val="24"/>
          <w:szCs w:val="24"/>
          <w:lang w:val="en-US"/>
        </w:rPr>
      </w:pPr>
    </w:p>
    <w:p w14:paraId="74B1F908" w14:textId="77777777" w:rsidR="002817B2" w:rsidRPr="00C12ABB" w:rsidRDefault="002817B2" w:rsidP="002817B2">
      <w:pPr>
        <w:autoSpaceDE w:val="0"/>
        <w:autoSpaceDN w:val="0"/>
        <w:adjustRightInd w:val="0"/>
        <w:ind w:left="567" w:hanging="567"/>
        <w:jc w:val="both"/>
        <w:rPr>
          <w:rFonts w:ascii="TimesNewRoman,Bold" w:hAnsi="TimesNewRoman,Bold" w:cs="TimesNewRoman,Bold"/>
          <w:b/>
          <w:bCs/>
          <w:sz w:val="22"/>
          <w:szCs w:val="22"/>
          <w:lang w:val="en-US"/>
        </w:rPr>
      </w:pPr>
      <w:r w:rsidRPr="00C12ABB">
        <w:rPr>
          <w:rFonts w:ascii="TimesNewRoman,Bold" w:hAnsi="TimesNewRoman,Bold"/>
          <w:b/>
          <w:sz w:val="22"/>
          <w:szCs w:val="22"/>
          <w:lang w:val="en-US"/>
        </w:rPr>
        <w:lastRenderedPageBreak/>
        <w:t>INSTRUCTIONS FOR FILLING IN THE FORM</w:t>
      </w:r>
    </w:p>
    <w:p w14:paraId="74B1F909" w14:textId="77777777" w:rsidR="002817B2" w:rsidRPr="00C12ABB" w:rsidRDefault="002817B2" w:rsidP="002817B2">
      <w:pPr>
        <w:autoSpaceDE w:val="0"/>
        <w:autoSpaceDN w:val="0"/>
        <w:adjustRightInd w:val="0"/>
        <w:jc w:val="both"/>
        <w:rPr>
          <w:rFonts w:ascii="TimesNewRoman,Bold" w:hAnsi="TimesNewRoman,Bold" w:cs="TimesNewRoman,Bold"/>
          <w:b/>
          <w:bCs/>
          <w:sz w:val="22"/>
          <w:szCs w:val="22"/>
          <w:lang w:val="en-US"/>
        </w:rPr>
      </w:pPr>
    </w:p>
    <w:p w14:paraId="74B1F90A" w14:textId="77777777" w:rsidR="002817B2" w:rsidRPr="00C12ABB" w:rsidRDefault="002817B2" w:rsidP="002817B2">
      <w:pPr>
        <w:autoSpaceDE w:val="0"/>
        <w:autoSpaceDN w:val="0"/>
        <w:adjustRightInd w:val="0"/>
        <w:ind w:left="567"/>
        <w:jc w:val="both"/>
        <w:rPr>
          <w:rFonts w:ascii="TimesNewRoman" w:hAnsi="TimesNewRoman" w:cs="TimesNewRoman"/>
          <w:sz w:val="22"/>
          <w:szCs w:val="22"/>
          <w:lang w:val="en-US"/>
        </w:rPr>
      </w:pPr>
      <w:r w:rsidRPr="00C12ABB">
        <w:rPr>
          <w:rFonts w:ascii="TimesNewRoman" w:hAnsi="TimesNewRoman"/>
          <w:sz w:val="22"/>
          <w:szCs w:val="22"/>
          <w:lang w:val="en-US"/>
        </w:rPr>
        <w:t>Import licences must be applied for primarily by electronic means, through the electronic import and export l</w:t>
      </w:r>
      <w:r w:rsidRPr="00C12ABB">
        <w:rPr>
          <w:rFonts w:ascii="TimesNewRoman" w:hAnsi="TimesNewRoman"/>
          <w:sz w:val="22"/>
          <w:szCs w:val="22"/>
          <w:lang w:val="en-US"/>
        </w:rPr>
        <w:t>i</w:t>
      </w:r>
      <w:r w:rsidRPr="00C12ABB">
        <w:rPr>
          <w:rFonts w:ascii="TimesNewRoman" w:hAnsi="TimesNewRoman"/>
          <w:sz w:val="22"/>
          <w:szCs w:val="22"/>
          <w:lang w:val="en-US"/>
        </w:rPr>
        <w:t>cence service. Electronic licences and licences on paper can be applied for via the licence service. If the electro</w:t>
      </w:r>
      <w:r w:rsidRPr="00C12ABB">
        <w:rPr>
          <w:rFonts w:ascii="TimesNewRoman" w:hAnsi="TimesNewRoman"/>
          <w:sz w:val="22"/>
          <w:szCs w:val="22"/>
          <w:lang w:val="en-US"/>
        </w:rPr>
        <w:t>n</w:t>
      </w:r>
      <w:r w:rsidRPr="00C12ABB">
        <w:rPr>
          <w:rFonts w:ascii="TimesNewRoman" w:hAnsi="TimesNewRoman"/>
          <w:sz w:val="22"/>
          <w:szCs w:val="22"/>
          <w:lang w:val="en-US"/>
        </w:rPr>
        <w:t>ic import and export licence service is unavailable, for instance due to a technical fault, this form can be used for applying for either an import licence or quota import licence for agricultural products, issued in the form of a p</w:t>
      </w:r>
      <w:r w:rsidRPr="00C12ABB">
        <w:rPr>
          <w:rFonts w:ascii="TimesNewRoman" w:hAnsi="TimesNewRoman"/>
          <w:sz w:val="22"/>
          <w:szCs w:val="22"/>
          <w:lang w:val="en-US"/>
        </w:rPr>
        <w:t>a</w:t>
      </w:r>
      <w:r w:rsidRPr="00C12ABB">
        <w:rPr>
          <w:rFonts w:ascii="TimesNewRoman" w:hAnsi="TimesNewRoman"/>
          <w:sz w:val="22"/>
          <w:szCs w:val="22"/>
          <w:lang w:val="en-US"/>
        </w:rPr>
        <w:t>per licence (on the AGRIM form). A paper licence is required if the products will be declared to customs in other parts of the EU. The use of an electronic licence is always recommended if the products are declared in Finland.</w:t>
      </w:r>
    </w:p>
    <w:p w14:paraId="74B1F90B" w14:textId="77777777" w:rsidR="002817B2" w:rsidRPr="00C12ABB" w:rsidRDefault="002817B2" w:rsidP="002817B2">
      <w:pPr>
        <w:autoSpaceDE w:val="0"/>
        <w:autoSpaceDN w:val="0"/>
        <w:adjustRightInd w:val="0"/>
        <w:ind w:left="567" w:hanging="567"/>
        <w:jc w:val="both"/>
        <w:rPr>
          <w:rFonts w:ascii="TimesNewRoman" w:hAnsi="TimesNewRoman" w:cs="TimesNewRoman"/>
          <w:sz w:val="22"/>
          <w:szCs w:val="22"/>
          <w:lang w:val="en-US"/>
        </w:rPr>
      </w:pPr>
    </w:p>
    <w:p w14:paraId="74B1F90C" w14:textId="48F49C5F"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NewRoman" w:hAnsi="TimesNewRoman"/>
          <w:sz w:val="22"/>
          <w:szCs w:val="22"/>
          <w:lang w:val="en-US"/>
        </w:rPr>
        <w:tab/>
        <w:t>An import licence entitles and obliges the holder to import the quantity - specified in the import licence - of goods with a particular CN code during the period of validity of the licence. Import licence applications shall be sent by post to</w:t>
      </w:r>
      <w:r w:rsidRPr="00C12ABB">
        <w:rPr>
          <w:sz w:val="22"/>
          <w:szCs w:val="22"/>
          <w:lang w:val="en-US"/>
        </w:rPr>
        <w:t xml:space="preserve"> </w:t>
      </w:r>
      <w:r w:rsidRPr="00C12ABB">
        <w:rPr>
          <w:rFonts w:ascii="TimesNewRoman" w:hAnsi="TimesNewRoman"/>
          <w:b/>
          <w:sz w:val="22"/>
          <w:szCs w:val="22"/>
          <w:lang w:val="en-US"/>
        </w:rPr>
        <w:t>Market Department</w:t>
      </w:r>
      <w:r w:rsidRPr="00C12ABB">
        <w:rPr>
          <w:b/>
          <w:sz w:val="22"/>
          <w:szCs w:val="22"/>
          <w:lang w:val="en-US"/>
        </w:rPr>
        <w:t xml:space="preserve"> </w:t>
      </w:r>
      <w:r w:rsidRPr="00C12ABB">
        <w:rPr>
          <w:rFonts w:ascii="Times New Roman" w:hAnsi="Times New Roman"/>
          <w:sz w:val="22"/>
          <w:szCs w:val="22"/>
          <w:lang w:val="en-US"/>
        </w:rPr>
        <w:t xml:space="preserve">of the </w:t>
      </w:r>
      <w:r w:rsidR="00586C11">
        <w:rPr>
          <w:rFonts w:ascii="Times New Roman" w:hAnsi="Times New Roman"/>
          <w:sz w:val="22"/>
          <w:szCs w:val="22"/>
          <w:lang w:val="en-US"/>
        </w:rPr>
        <w:t>Finnish Food Authority</w:t>
      </w:r>
      <w:r w:rsidRPr="00C12ABB">
        <w:rPr>
          <w:rFonts w:ascii="Times New Roman" w:hAnsi="Times New Roman"/>
          <w:sz w:val="22"/>
          <w:szCs w:val="22"/>
          <w:lang w:val="en-US"/>
        </w:rPr>
        <w:t xml:space="preserve"> (</w:t>
      </w:r>
      <w:r w:rsidR="00586C11">
        <w:rPr>
          <w:rFonts w:ascii="TimesNewRoman" w:hAnsi="TimesNewRoman"/>
          <w:sz w:val="22"/>
          <w:szCs w:val="22"/>
          <w:lang w:val="en-US"/>
        </w:rPr>
        <w:t>PO Box 100</w:t>
      </w:r>
      <w:r w:rsidRPr="00C12ABB">
        <w:rPr>
          <w:rFonts w:ascii="TimesNewRoman" w:hAnsi="TimesNewRoman"/>
          <w:sz w:val="22"/>
          <w:szCs w:val="22"/>
          <w:lang w:val="en-US"/>
        </w:rPr>
        <w:t>, FI-</w:t>
      </w:r>
      <w:r w:rsidR="00586C11">
        <w:rPr>
          <w:rFonts w:ascii="Times New Roman" w:hAnsi="Times New Roman"/>
          <w:sz w:val="22"/>
          <w:szCs w:val="22"/>
          <w:lang w:val="en-US"/>
        </w:rPr>
        <w:t>00027 FINNISH FOOD AUTHORITY</w:t>
      </w:r>
      <w:r w:rsidR="00757959">
        <w:rPr>
          <w:rFonts w:ascii="Times New Roman" w:hAnsi="Times New Roman"/>
          <w:sz w:val="22"/>
          <w:szCs w:val="22"/>
          <w:lang w:val="en-US"/>
        </w:rPr>
        <w:t>) or</w:t>
      </w:r>
      <w:r w:rsidRPr="00C12ABB">
        <w:rPr>
          <w:rFonts w:ascii="Times New Roman" w:hAnsi="Times New Roman"/>
          <w:sz w:val="22"/>
          <w:szCs w:val="22"/>
          <w:lang w:val="en-US"/>
        </w:rPr>
        <w:t xml:space="preserve"> sent</w:t>
      </w:r>
      <w:r w:rsidR="00586C11">
        <w:rPr>
          <w:rFonts w:ascii="Times New Roman" w:hAnsi="Times New Roman"/>
          <w:sz w:val="22"/>
          <w:szCs w:val="22"/>
          <w:lang w:val="en-US"/>
        </w:rPr>
        <w:t xml:space="preserve"> scanned by e-mail to tuovi@ruokavirasto</w:t>
      </w:r>
      <w:r w:rsidRPr="00C12ABB">
        <w:rPr>
          <w:rFonts w:ascii="Times New Roman" w:hAnsi="Times New Roman"/>
          <w:sz w:val="22"/>
          <w:szCs w:val="22"/>
          <w:lang w:val="en-US"/>
        </w:rPr>
        <w:t>.fi. On the date of submitting the application, a valid security must be in place. Applications that arrive after 14:00 on weekdays will be deemed to have been submitted on the next day.</w:t>
      </w:r>
    </w:p>
    <w:p w14:paraId="74B1F90D" w14:textId="77777777"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p>
    <w:p w14:paraId="74B1F90E" w14:textId="4362C84C"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b/>
          <w:sz w:val="22"/>
          <w:szCs w:val="22"/>
          <w:lang w:val="en-US"/>
        </w:rPr>
        <w:tab/>
      </w:r>
      <w:proofErr w:type="gramStart"/>
      <w:r w:rsidRPr="00C12ABB">
        <w:rPr>
          <w:rFonts w:ascii="Times New Roman" w:hAnsi="Times New Roman"/>
          <w:b/>
          <w:sz w:val="22"/>
          <w:szCs w:val="22"/>
          <w:lang w:val="en-US"/>
        </w:rPr>
        <w:t>Section 4</w:t>
      </w:r>
      <w:r w:rsidRPr="00C12ABB">
        <w:rPr>
          <w:rFonts w:ascii="Times New Roman" w:hAnsi="Times New Roman"/>
          <w:sz w:val="22"/>
          <w:szCs w:val="22"/>
          <w:lang w:val="en-US"/>
        </w:rPr>
        <w:t>.</w:t>
      </w:r>
      <w:proofErr w:type="gramEnd"/>
      <w:r w:rsidRPr="00C12ABB">
        <w:rPr>
          <w:rFonts w:ascii="Times New Roman" w:hAnsi="Times New Roman"/>
          <w:sz w:val="22"/>
          <w:szCs w:val="22"/>
          <w:lang w:val="en-US"/>
        </w:rPr>
        <w:t xml:space="preserve"> The applicant's name, address and Member State, the customer registration number issued by the </w:t>
      </w:r>
      <w:r w:rsidR="00586C11">
        <w:rPr>
          <w:rFonts w:ascii="Times New Roman" w:hAnsi="Times New Roman"/>
          <w:sz w:val="22"/>
          <w:szCs w:val="22"/>
          <w:lang w:val="en-US"/>
        </w:rPr>
        <w:t>Finnish Food Authority</w:t>
      </w:r>
      <w:r w:rsidRPr="00C12ABB">
        <w:rPr>
          <w:rFonts w:ascii="Times New Roman" w:hAnsi="Times New Roman"/>
          <w:sz w:val="22"/>
          <w:szCs w:val="22"/>
          <w:lang w:val="en-US"/>
        </w:rPr>
        <w:t xml:space="preserve"> and the applicant</w:t>
      </w:r>
      <w:r w:rsidRPr="00C12ABB">
        <w:rPr>
          <w:rFonts w:ascii="Times New Roman" w:hAnsi="Times New Roman"/>
          <w:sz w:val="22"/>
          <w:szCs w:val="22"/>
          <w:cs/>
        </w:rPr>
        <w:t>’</w:t>
      </w:r>
      <w:r w:rsidRPr="00C12ABB">
        <w:rPr>
          <w:rFonts w:ascii="Times New Roman" w:hAnsi="Times New Roman"/>
          <w:sz w:val="22"/>
          <w:szCs w:val="22"/>
          <w:lang w:val="en-US"/>
        </w:rPr>
        <w:t>s (licence holder</w:t>
      </w:r>
      <w:r w:rsidRPr="00C12ABB">
        <w:rPr>
          <w:rFonts w:ascii="Times New Roman" w:hAnsi="Times New Roman"/>
          <w:sz w:val="22"/>
          <w:szCs w:val="22"/>
          <w:cs/>
        </w:rPr>
        <w:t>’</w:t>
      </w:r>
      <w:r w:rsidRPr="00C12ABB">
        <w:rPr>
          <w:rFonts w:ascii="Times New Roman" w:hAnsi="Times New Roman"/>
          <w:sz w:val="22"/>
          <w:szCs w:val="22"/>
          <w:lang w:val="en-US"/>
        </w:rPr>
        <w:t xml:space="preserve">s) </w:t>
      </w:r>
      <w:r w:rsidRPr="00C12ABB">
        <w:rPr>
          <w:rFonts w:ascii="Times New Roman" w:hAnsi="Times New Roman"/>
          <w:b/>
          <w:sz w:val="22"/>
          <w:szCs w:val="22"/>
          <w:lang w:val="en-US"/>
        </w:rPr>
        <w:t xml:space="preserve">EORI number </w:t>
      </w:r>
      <w:r w:rsidRPr="00C12ABB">
        <w:rPr>
          <w:rFonts w:ascii="Times New Roman" w:hAnsi="Times New Roman"/>
          <w:sz w:val="22"/>
          <w:szCs w:val="22"/>
          <w:lang w:val="en-US"/>
        </w:rPr>
        <w:t>issued by the Customs.</w:t>
      </w:r>
    </w:p>
    <w:p w14:paraId="74B1F90F" w14:textId="77777777" w:rsidR="002817B2" w:rsidRPr="00C12ABB" w:rsidRDefault="002817B2" w:rsidP="002817B2">
      <w:pPr>
        <w:autoSpaceDE w:val="0"/>
        <w:autoSpaceDN w:val="0"/>
        <w:adjustRightInd w:val="0"/>
        <w:jc w:val="both"/>
        <w:rPr>
          <w:rFonts w:ascii="Times New Roman" w:hAnsi="Times New Roman"/>
          <w:sz w:val="22"/>
          <w:szCs w:val="22"/>
          <w:lang w:val="en-US"/>
        </w:rPr>
      </w:pPr>
    </w:p>
    <w:p w14:paraId="74B1F910" w14:textId="77777777"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b/>
          <w:sz w:val="22"/>
          <w:szCs w:val="22"/>
          <w:lang w:val="en-US"/>
        </w:rPr>
        <w:tab/>
      </w:r>
      <w:proofErr w:type="gramStart"/>
      <w:r w:rsidRPr="00C12ABB">
        <w:rPr>
          <w:rFonts w:ascii="Times New Roman" w:hAnsi="Times New Roman"/>
          <w:b/>
          <w:sz w:val="22"/>
          <w:szCs w:val="22"/>
          <w:lang w:val="en-US"/>
        </w:rPr>
        <w:t>Section 6</w:t>
      </w:r>
      <w:r w:rsidRPr="00C12ABB">
        <w:rPr>
          <w:rFonts w:ascii="Times New Roman" w:hAnsi="Times New Roman"/>
          <w:sz w:val="22"/>
          <w:szCs w:val="22"/>
          <w:lang w:val="en-US"/>
        </w:rPr>
        <w:t>.</w:t>
      </w:r>
      <w:proofErr w:type="gramEnd"/>
      <w:r w:rsidRPr="00C12ABB">
        <w:rPr>
          <w:rFonts w:ascii="Times New Roman" w:hAnsi="Times New Roman"/>
          <w:sz w:val="22"/>
          <w:szCs w:val="22"/>
          <w:lang w:val="en-US"/>
        </w:rPr>
        <w:t xml:space="preserve"> </w:t>
      </w:r>
      <w:proofErr w:type="gramStart"/>
      <w:r w:rsidRPr="00C12ABB">
        <w:rPr>
          <w:rFonts w:ascii="Times New Roman" w:hAnsi="Times New Roman"/>
          <w:sz w:val="22"/>
          <w:szCs w:val="22"/>
          <w:lang w:val="en-US"/>
        </w:rPr>
        <w:t>Reserved for a transfer entry by the authority.</w:t>
      </w:r>
      <w:proofErr w:type="gramEnd"/>
    </w:p>
    <w:p w14:paraId="74B1F911" w14:textId="77777777" w:rsidR="002817B2" w:rsidRPr="00C12ABB" w:rsidRDefault="002817B2" w:rsidP="002817B2">
      <w:pPr>
        <w:autoSpaceDE w:val="0"/>
        <w:autoSpaceDN w:val="0"/>
        <w:adjustRightInd w:val="0"/>
        <w:jc w:val="both"/>
        <w:rPr>
          <w:rFonts w:ascii="Times New Roman" w:hAnsi="Times New Roman"/>
          <w:sz w:val="22"/>
          <w:szCs w:val="22"/>
          <w:lang w:val="en-US"/>
        </w:rPr>
      </w:pPr>
    </w:p>
    <w:p w14:paraId="74B1F912" w14:textId="77777777"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b/>
          <w:sz w:val="22"/>
          <w:szCs w:val="22"/>
          <w:lang w:val="en-US"/>
        </w:rPr>
        <w:tab/>
      </w:r>
      <w:proofErr w:type="gramStart"/>
      <w:r w:rsidRPr="00C12ABB">
        <w:rPr>
          <w:rFonts w:ascii="Times New Roman" w:hAnsi="Times New Roman"/>
          <w:b/>
          <w:sz w:val="22"/>
          <w:szCs w:val="22"/>
          <w:lang w:val="en-US"/>
        </w:rPr>
        <w:t>Section 7</w:t>
      </w:r>
      <w:r w:rsidRPr="00C12ABB">
        <w:rPr>
          <w:rFonts w:ascii="Times New Roman" w:hAnsi="Times New Roman"/>
          <w:sz w:val="22"/>
          <w:szCs w:val="22"/>
          <w:lang w:val="en-US"/>
        </w:rPr>
        <w:t>.</w:t>
      </w:r>
      <w:proofErr w:type="gramEnd"/>
      <w:r w:rsidRPr="00C12ABB">
        <w:rPr>
          <w:rFonts w:ascii="Times New Roman" w:hAnsi="Times New Roman"/>
          <w:sz w:val="22"/>
          <w:szCs w:val="22"/>
          <w:lang w:val="en-US"/>
        </w:rPr>
        <w:t xml:space="preserve"> It is not always mandatory to indicate the country of origin, but its disclosure may be useful in cases where Article 16 of Regulation 2016/1239 (EU) regarding force majeure must be applied.</w:t>
      </w:r>
    </w:p>
    <w:p w14:paraId="74B1F913" w14:textId="77777777" w:rsidR="002817B2" w:rsidRPr="00C12ABB" w:rsidRDefault="002817B2" w:rsidP="002817B2">
      <w:pPr>
        <w:autoSpaceDE w:val="0"/>
        <w:autoSpaceDN w:val="0"/>
        <w:adjustRightInd w:val="0"/>
        <w:jc w:val="both"/>
        <w:rPr>
          <w:rFonts w:ascii="Times New Roman" w:hAnsi="Times New Roman"/>
          <w:sz w:val="22"/>
          <w:szCs w:val="22"/>
          <w:lang w:val="en-US"/>
        </w:rPr>
      </w:pPr>
    </w:p>
    <w:p w14:paraId="74B1F914" w14:textId="77777777"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b/>
          <w:sz w:val="22"/>
          <w:szCs w:val="22"/>
          <w:lang w:val="en-US"/>
        </w:rPr>
        <w:tab/>
      </w:r>
      <w:proofErr w:type="gramStart"/>
      <w:r w:rsidRPr="00C12ABB">
        <w:rPr>
          <w:rFonts w:ascii="Times New Roman" w:hAnsi="Times New Roman"/>
          <w:b/>
          <w:sz w:val="22"/>
          <w:szCs w:val="22"/>
          <w:lang w:val="en-US"/>
        </w:rPr>
        <w:t>Section 8</w:t>
      </w:r>
      <w:r w:rsidRPr="00C12ABB">
        <w:rPr>
          <w:rFonts w:ascii="Times New Roman" w:hAnsi="Times New Roman"/>
          <w:sz w:val="22"/>
          <w:szCs w:val="22"/>
          <w:lang w:val="en-US"/>
        </w:rPr>
        <w:t>.</w:t>
      </w:r>
      <w:proofErr w:type="gramEnd"/>
      <w:r w:rsidRPr="00C12ABB">
        <w:rPr>
          <w:rFonts w:ascii="Times New Roman" w:hAnsi="Times New Roman"/>
          <w:sz w:val="22"/>
          <w:szCs w:val="22"/>
          <w:lang w:val="en-US"/>
        </w:rPr>
        <w:t xml:space="preserve"> In most cases it is mandatory to indicate the country of origin or group of countries.</w:t>
      </w:r>
    </w:p>
    <w:p w14:paraId="74B1F915" w14:textId="77777777" w:rsidR="002817B2" w:rsidRPr="00C12ABB" w:rsidRDefault="002817B2" w:rsidP="002817B2">
      <w:pPr>
        <w:autoSpaceDE w:val="0"/>
        <w:autoSpaceDN w:val="0"/>
        <w:adjustRightInd w:val="0"/>
        <w:jc w:val="both"/>
        <w:rPr>
          <w:rFonts w:ascii="Times New Roman" w:hAnsi="Times New Roman"/>
          <w:sz w:val="22"/>
          <w:szCs w:val="22"/>
          <w:lang w:val="en-US"/>
        </w:rPr>
      </w:pPr>
    </w:p>
    <w:p w14:paraId="74B1F916" w14:textId="77777777" w:rsidR="002817B2" w:rsidRPr="00C12ABB" w:rsidRDefault="002817B2" w:rsidP="002817B2">
      <w:pPr>
        <w:autoSpaceDE w:val="0"/>
        <w:autoSpaceDN w:val="0"/>
        <w:adjustRightInd w:val="0"/>
        <w:ind w:left="567"/>
        <w:jc w:val="both"/>
        <w:rPr>
          <w:rFonts w:ascii="Times New Roman" w:hAnsi="Times New Roman"/>
          <w:sz w:val="22"/>
          <w:szCs w:val="22"/>
          <w:lang w:val="en-US"/>
        </w:rPr>
      </w:pPr>
      <w:proofErr w:type="gramStart"/>
      <w:r w:rsidRPr="00C12ABB">
        <w:rPr>
          <w:rFonts w:ascii="Times New Roman" w:hAnsi="Times New Roman"/>
          <w:b/>
          <w:sz w:val="22"/>
          <w:szCs w:val="22"/>
          <w:lang w:val="en-US"/>
        </w:rPr>
        <w:t>Section 11</w:t>
      </w:r>
      <w:r w:rsidRPr="00C12ABB">
        <w:rPr>
          <w:rFonts w:ascii="Times New Roman" w:hAnsi="Times New Roman"/>
          <w:sz w:val="22"/>
          <w:szCs w:val="22"/>
          <w:lang w:val="en-US"/>
        </w:rPr>
        <w:t>.</w:t>
      </w:r>
      <w:proofErr w:type="gramEnd"/>
      <w:r w:rsidRPr="00C12ABB">
        <w:rPr>
          <w:rFonts w:ascii="Times New Roman" w:hAnsi="Times New Roman"/>
          <w:sz w:val="22"/>
          <w:szCs w:val="22"/>
          <w:lang w:val="en-US"/>
        </w:rPr>
        <w:t xml:space="preserve"> The total amount of the security is obtained by multiplying the amount of the required security with the quantity of the product to be imported. Enter the security with two decimals. Product-specific provisions a</w:t>
      </w:r>
      <w:r w:rsidRPr="00C12ABB">
        <w:rPr>
          <w:rFonts w:ascii="Times New Roman" w:hAnsi="Times New Roman"/>
          <w:sz w:val="22"/>
          <w:szCs w:val="22"/>
          <w:lang w:val="en-US"/>
        </w:rPr>
        <w:t>p</w:t>
      </w:r>
      <w:r w:rsidRPr="00C12ABB">
        <w:rPr>
          <w:rFonts w:ascii="Times New Roman" w:hAnsi="Times New Roman"/>
          <w:sz w:val="22"/>
          <w:szCs w:val="22"/>
          <w:lang w:val="en-US"/>
        </w:rPr>
        <w:t>ply to the amounts of security applicable to quota import licences.</w:t>
      </w:r>
    </w:p>
    <w:p w14:paraId="74B1F917" w14:textId="77777777" w:rsidR="002817B2" w:rsidRPr="00C12ABB" w:rsidRDefault="002817B2" w:rsidP="002817B2">
      <w:pPr>
        <w:autoSpaceDE w:val="0"/>
        <w:autoSpaceDN w:val="0"/>
        <w:adjustRightInd w:val="0"/>
        <w:ind w:left="567"/>
        <w:jc w:val="both"/>
        <w:rPr>
          <w:rFonts w:ascii="Times New Roman" w:hAnsi="Times New Roman"/>
          <w:sz w:val="22"/>
          <w:szCs w:val="22"/>
          <w:lang w:val="en-US"/>
        </w:rPr>
      </w:pPr>
      <w:r w:rsidRPr="00C12ABB">
        <w:rPr>
          <w:rFonts w:ascii="Times New Roman" w:hAnsi="Times New Roman"/>
          <w:sz w:val="22"/>
          <w:szCs w:val="22"/>
          <w:lang w:val="en-US"/>
        </w:rPr>
        <w:tab/>
      </w:r>
    </w:p>
    <w:p w14:paraId="74B1F918" w14:textId="77777777"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b/>
          <w:sz w:val="22"/>
          <w:szCs w:val="22"/>
          <w:lang w:val="en-US"/>
        </w:rPr>
        <w:tab/>
      </w:r>
      <w:proofErr w:type="gramStart"/>
      <w:r w:rsidRPr="00C12ABB">
        <w:rPr>
          <w:rFonts w:ascii="Times New Roman" w:hAnsi="Times New Roman"/>
          <w:b/>
          <w:sz w:val="22"/>
          <w:szCs w:val="22"/>
          <w:lang w:val="en-US"/>
        </w:rPr>
        <w:t>Section 14</w:t>
      </w:r>
      <w:r w:rsidRPr="00C12ABB">
        <w:rPr>
          <w:rFonts w:ascii="Times New Roman" w:hAnsi="Times New Roman"/>
          <w:sz w:val="22"/>
          <w:szCs w:val="22"/>
          <w:lang w:val="en-US"/>
        </w:rPr>
        <w:t>.</w:t>
      </w:r>
      <w:proofErr w:type="gramEnd"/>
      <w:r w:rsidRPr="00C12ABB">
        <w:rPr>
          <w:rFonts w:ascii="Times New Roman" w:hAnsi="Times New Roman"/>
          <w:sz w:val="22"/>
          <w:szCs w:val="22"/>
          <w:lang w:val="en-US"/>
        </w:rPr>
        <w:t xml:space="preserve"> The trade name of goods is the descriptive common name, e.g. rice, not its trademark.</w:t>
      </w:r>
    </w:p>
    <w:p w14:paraId="74B1F919" w14:textId="77777777" w:rsidR="002817B2" w:rsidRPr="00C12ABB" w:rsidRDefault="002817B2" w:rsidP="002817B2">
      <w:pPr>
        <w:autoSpaceDE w:val="0"/>
        <w:autoSpaceDN w:val="0"/>
        <w:adjustRightInd w:val="0"/>
        <w:jc w:val="both"/>
        <w:rPr>
          <w:rFonts w:ascii="Times New Roman" w:hAnsi="Times New Roman"/>
          <w:sz w:val="22"/>
          <w:szCs w:val="22"/>
          <w:lang w:val="en-US"/>
        </w:rPr>
      </w:pPr>
    </w:p>
    <w:p w14:paraId="74B1F91A" w14:textId="77777777" w:rsidR="002817B2" w:rsidRPr="00C12ABB" w:rsidRDefault="002817B2" w:rsidP="002817B2">
      <w:pPr>
        <w:autoSpaceDE w:val="0"/>
        <w:autoSpaceDN w:val="0"/>
        <w:adjustRightInd w:val="0"/>
        <w:ind w:left="567"/>
        <w:jc w:val="both"/>
        <w:rPr>
          <w:rFonts w:ascii="Times New Roman" w:hAnsi="Times New Roman"/>
          <w:sz w:val="22"/>
          <w:szCs w:val="22"/>
          <w:lang w:val="en-US"/>
        </w:rPr>
      </w:pPr>
      <w:proofErr w:type="gramStart"/>
      <w:r w:rsidRPr="00C12ABB">
        <w:rPr>
          <w:rFonts w:ascii="Times New Roman" w:hAnsi="Times New Roman"/>
          <w:b/>
          <w:sz w:val="22"/>
          <w:szCs w:val="22"/>
          <w:lang w:val="en-US"/>
        </w:rPr>
        <w:t>Section 15</w:t>
      </w:r>
      <w:r w:rsidRPr="00C12ABB">
        <w:rPr>
          <w:rFonts w:ascii="Times New Roman" w:hAnsi="Times New Roman"/>
          <w:sz w:val="22"/>
          <w:szCs w:val="22"/>
          <w:lang w:val="en-US"/>
        </w:rPr>
        <w:t>.</w:t>
      </w:r>
      <w:proofErr w:type="gramEnd"/>
      <w:r w:rsidRPr="00C12ABB">
        <w:rPr>
          <w:rFonts w:ascii="Times New Roman" w:hAnsi="Times New Roman"/>
          <w:sz w:val="22"/>
          <w:szCs w:val="22"/>
          <w:lang w:val="en-US"/>
        </w:rPr>
        <w:t xml:space="preserve"> Description of the goods in accordance with Finland</w:t>
      </w:r>
      <w:r w:rsidRPr="00C12ABB">
        <w:rPr>
          <w:rFonts w:ascii="Times New Roman" w:hAnsi="Times New Roman"/>
          <w:sz w:val="22"/>
          <w:szCs w:val="22"/>
          <w:cs/>
        </w:rPr>
        <w:t>’</w:t>
      </w:r>
      <w:r w:rsidRPr="00C12ABB">
        <w:rPr>
          <w:rFonts w:ascii="Times New Roman" w:hAnsi="Times New Roman"/>
          <w:sz w:val="22"/>
          <w:szCs w:val="22"/>
          <w:lang w:val="en-US"/>
        </w:rPr>
        <w:t>s working tariff, regarding characteristics that influence the tariff classification, e.g. rice: - broken grains of rice.</w:t>
      </w:r>
    </w:p>
    <w:p w14:paraId="74B1F91B" w14:textId="77777777" w:rsidR="002817B2" w:rsidRPr="00C12ABB" w:rsidRDefault="002817B2" w:rsidP="002817B2">
      <w:pPr>
        <w:autoSpaceDE w:val="0"/>
        <w:autoSpaceDN w:val="0"/>
        <w:adjustRightInd w:val="0"/>
        <w:jc w:val="both"/>
        <w:rPr>
          <w:rFonts w:ascii="Times New Roman" w:hAnsi="Times New Roman"/>
          <w:sz w:val="22"/>
          <w:szCs w:val="22"/>
          <w:lang w:val="en-US"/>
        </w:rPr>
      </w:pPr>
    </w:p>
    <w:p w14:paraId="74B1F91C" w14:textId="77777777" w:rsidR="002817B2" w:rsidRPr="00C12ABB" w:rsidRDefault="002817B2" w:rsidP="002817B2">
      <w:pPr>
        <w:autoSpaceDE w:val="0"/>
        <w:autoSpaceDN w:val="0"/>
        <w:adjustRightInd w:val="0"/>
        <w:ind w:left="567"/>
        <w:jc w:val="both"/>
        <w:rPr>
          <w:rFonts w:ascii="Times New Roman" w:hAnsi="Times New Roman"/>
          <w:sz w:val="22"/>
          <w:szCs w:val="22"/>
          <w:lang w:val="en-US"/>
        </w:rPr>
      </w:pPr>
      <w:proofErr w:type="gramStart"/>
      <w:r w:rsidRPr="00C12ABB">
        <w:rPr>
          <w:rFonts w:ascii="Times New Roman" w:hAnsi="Times New Roman"/>
          <w:b/>
          <w:sz w:val="22"/>
          <w:szCs w:val="22"/>
          <w:lang w:val="en-US"/>
        </w:rPr>
        <w:t>Section 16</w:t>
      </w:r>
      <w:r w:rsidRPr="00C12ABB">
        <w:rPr>
          <w:rFonts w:ascii="Times New Roman" w:hAnsi="Times New Roman"/>
          <w:sz w:val="22"/>
          <w:szCs w:val="22"/>
          <w:lang w:val="en-US"/>
        </w:rPr>
        <w:t>.</w:t>
      </w:r>
      <w:proofErr w:type="gramEnd"/>
      <w:r w:rsidRPr="00C12ABB">
        <w:rPr>
          <w:rFonts w:ascii="Times New Roman" w:hAnsi="Times New Roman"/>
          <w:sz w:val="22"/>
          <w:szCs w:val="22"/>
          <w:lang w:val="en-US"/>
        </w:rPr>
        <w:t xml:space="preserve"> The import licence CN code is an 8-digit tariff heading, for example 1006 40 00. As a rule, the l</w:t>
      </w:r>
      <w:r w:rsidRPr="00C12ABB">
        <w:rPr>
          <w:rFonts w:ascii="Times New Roman" w:hAnsi="Times New Roman"/>
          <w:sz w:val="22"/>
          <w:szCs w:val="22"/>
          <w:lang w:val="en-US"/>
        </w:rPr>
        <w:t>i</w:t>
      </w:r>
      <w:r w:rsidRPr="00C12ABB">
        <w:rPr>
          <w:rFonts w:ascii="Times New Roman" w:hAnsi="Times New Roman"/>
          <w:sz w:val="22"/>
          <w:szCs w:val="22"/>
          <w:lang w:val="en-US"/>
        </w:rPr>
        <w:t>cence is applied for and granted to products falling within one CN code. The CN code of a quota import licence is expressed according to product-specific regulations.</w:t>
      </w:r>
    </w:p>
    <w:p w14:paraId="74B1F91D" w14:textId="77777777" w:rsidR="002817B2" w:rsidRPr="00C12ABB" w:rsidRDefault="002817B2" w:rsidP="002817B2">
      <w:pPr>
        <w:autoSpaceDE w:val="0"/>
        <w:autoSpaceDN w:val="0"/>
        <w:adjustRightInd w:val="0"/>
        <w:jc w:val="both"/>
        <w:rPr>
          <w:rFonts w:ascii="Times New Roman" w:hAnsi="Times New Roman"/>
          <w:sz w:val="22"/>
          <w:szCs w:val="22"/>
          <w:lang w:val="en-US"/>
        </w:rPr>
      </w:pPr>
    </w:p>
    <w:p w14:paraId="74B1F91E" w14:textId="77777777" w:rsidR="002817B2" w:rsidRPr="00C12ABB" w:rsidRDefault="002817B2" w:rsidP="002817B2">
      <w:pPr>
        <w:tabs>
          <w:tab w:val="left" w:pos="1304"/>
          <w:tab w:val="left" w:pos="2608"/>
          <w:tab w:val="left" w:pos="3912"/>
          <w:tab w:val="left" w:pos="5550"/>
        </w:tabs>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b/>
          <w:sz w:val="22"/>
          <w:szCs w:val="22"/>
          <w:lang w:val="en-US"/>
        </w:rPr>
        <w:tab/>
      </w:r>
      <w:proofErr w:type="gramStart"/>
      <w:r w:rsidRPr="00C12ABB">
        <w:rPr>
          <w:rFonts w:ascii="Times New Roman" w:hAnsi="Times New Roman"/>
          <w:b/>
          <w:sz w:val="22"/>
          <w:szCs w:val="22"/>
          <w:lang w:val="en-US"/>
        </w:rPr>
        <w:t>Section 17</w:t>
      </w:r>
      <w:r w:rsidRPr="00C12ABB">
        <w:rPr>
          <w:rFonts w:ascii="Times New Roman" w:hAnsi="Times New Roman"/>
          <w:sz w:val="22"/>
          <w:szCs w:val="22"/>
          <w:lang w:val="en-US"/>
        </w:rPr>
        <w:t>.</w:t>
      </w:r>
      <w:proofErr w:type="gramEnd"/>
      <w:r w:rsidRPr="00C12ABB">
        <w:rPr>
          <w:rFonts w:ascii="Times New Roman" w:hAnsi="Times New Roman"/>
          <w:sz w:val="22"/>
          <w:szCs w:val="22"/>
          <w:lang w:val="en-US"/>
        </w:rPr>
        <w:t xml:space="preserve"> </w:t>
      </w:r>
      <w:proofErr w:type="gramStart"/>
      <w:r w:rsidRPr="00C12ABB">
        <w:rPr>
          <w:rFonts w:ascii="Times New Roman" w:hAnsi="Times New Roman"/>
          <w:sz w:val="22"/>
          <w:szCs w:val="22"/>
          <w:lang w:val="en-US"/>
        </w:rPr>
        <w:t>Quantity in figures and the quota unit.</w:t>
      </w:r>
      <w:proofErr w:type="gramEnd"/>
      <w:r w:rsidRPr="00C12ABB">
        <w:rPr>
          <w:rFonts w:ascii="Times New Roman" w:hAnsi="Times New Roman"/>
          <w:sz w:val="22"/>
          <w:szCs w:val="22"/>
          <w:lang w:val="en-US"/>
        </w:rPr>
        <w:t xml:space="preserve"> The weight must be expressed in full kilogrammes (no dec</w:t>
      </w:r>
      <w:r w:rsidRPr="00C12ABB">
        <w:rPr>
          <w:rFonts w:ascii="Times New Roman" w:hAnsi="Times New Roman"/>
          <w:sz w:val="22"/>
          <w:szCs w:val="22"/>
          <w:lang w:val="en-US"/>
        </w:rPr>
        <w:t>i</w:t>
      </w:r>
      <w:r w:rsidRPr="00C12ABB">
        <w:rPr>
          <w:rFonts w:ascii="Times New Roman" w:hAnsi="Times New Roman"/>
          <w:sz w:val="22"/>
          <w:szCs w:val="22"/>
          <w:lang w:val="en-US"/>
        </w:rPr>
        <w:t>mals). The quantity imported under an import licence may deviate by +5/-5% of the amount allocated for the l</w:t>
      </w:r>
      <w:r w:rsidRPr="00C12ABB">
        <w:rPr>
          <w:rFonts w:ascii="Times New Roman" w:hAnsi="Times New Roman"/>
          <w:sz w:val="22"/>
          <w:szCs w:val="22"/>
          <w:lang w:val="en-US"/>
        </w:rPr>
        <w:t>i</w:t>
      </w:r>
      <w:r w:rsidRPr="00C12ABB">
        <w:rPr>
          <w:rFonts w:ascii="Times New Roman" w:hAnsi="Times New Roman"/>
          <w:sz w:val="22"/>
          <w:szCs w:val="22"/>
          <w:lang w:val="en-US"/>
        </w:rPr>
        <w:t>cence. Any deviations from the quota import licences are provided for specifically in each regulation.</w:t>
      </w:r>
    </w:p>
    <w:p w14:paraId="74B1F91F" w14:textId="77777777" w:rsidR="002817B2" w:rsidRPr="00C12ABB" w:rsidRDefault="002817B2" w:rsidP="002817B2">
      <w:pPr>
        <w:autoSpaceDE w:val="0"/>
        <w:autoSpaceDN w:val="0"/>
        <w:adjustRightInd w:val="0"/>
        <w:jc w:val="both"/>
        <w:rPr>
          <w:rFonts w:ascii="Times New Roman" w:hAnsi="Times New Roman"/>
          <w:sz w:val="22"/>
          <w:szCs w:val="22"/>
          <w:lang w:val="en-US"/>
        </w:rPr>
      </w:pPr>
    </w:p>
    <w:p w14:paraId="74B1F920" w14:textId="77777777"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b/>
          <w:sz w:val="22"/>
          <w:szCs w:val="22"/>
          <w:lang w:val="en-US"/>
        </w:rPr>
        <w:tab/>
      </w:r>
      <w:proofErr w:type="gramStart"/>
      <w:r w:rsidRPr="00C12ABB">
        <w:rPr>
          <w:rFonts w:ascii="Times New Roman" w:hAnsi="Times New Roman"/>
          <w:b/>
          <w:sz w:val="22"/>
          <w:szCs w:val="22"/>
          <w:lang w:val="en-US"/>
        </w:rPr>
        <w:t>Section 18</w:t>
      </w:r>
      <w:r w:rsidRPr="00C12ABB">
        <w:rPr>
          <w:rFonts w:ascii="Times New Roman" w:hAnsi="Times New Roman"/>
          <w:sz w:val="22"/>
          <w:szCs w:val="22"/>
          <w:lang w:val="en-US"/>
        </w:rPr>
        <w:t>.</w:t>
      </w:r>
      <w:proofErr w:type="gramEnd"/>
      <w:r w:rsidRPr="00C12ABB">
        <w:rPr>
          <w:rFonts w:ascii="Times New Roman" w:hAnsi="Times New Roman"/>
          <w:sz w:val="22"/>
          <w:szCs w:val="22"/>
          <w:lang w:val="en-US"/>
        </w:rPr>
        <w:t xml:space="preserve"> The quantity in characters (must correspond to the quantity stated in section 17). </w:t>
      </w:r>
    </w:p>
    <w:p w14:paraId="74B1F921" w14:textId="77777777" w:rsidR="002817B2" w:rsidRPr="00C12ABB" w:rsidRDefault="002817B2" w:rsidP="002817B2">
      <w:pPr>
        <w:autoSpaceDE w:val="0"/>
        <w:autoSpaceDN w:val="0"/>
        <w:adjustRightInd w:val="0"/>
        <w:jc w:val="both"/>
        <w:rPr>
          <w:rFonts w:ascii="Times New Roman" w:hAnsi="Times New Roman"/>
          <w:sz w:val="22"/>
          <w:szCs w:val="22"/>
          <w:lang w:val="en-US"/>
        </w:rPr>
      </w:pPr>
    </w:p>
    <w:p w14:paraId="74B1F922" w14:textId="77777777"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b/>
          <w:sz w:val="22"/>
          <w:szCs w:val="22"/>
          <w:lang w:val="en-US"/>
        </w:rPr>
        <w:tab/>
      </w:r>
      <w:proofErr w:type="gramStart"/>
      <w:r w:rsidRPr="00C12ABB">
        <w:rPr>
          <w:rFonts w:ascii="Times New Roman" w:hAnsi="Times New Roman"/>
          <w:b/>
          <w:sz w:val="22"/>
          <w:szCs w:val="22"/>
          <w:lang w:val="en-US"/>
        </w:rPr>
        <w:t>Section 20</w:t>
      </w:r>
      <w:r w:rsidRPr="00C12ABB">
        <w:rPr>
          <w:rFonts w:ascii="Times New Roman" w:hAnsi="Times New Roman"/>
          <w:sz w:val="22"/>
          <w:szCs w:val="22"/>
          <w:lang w:val="en-US"/>
        </w:rPr>
        <w:t>.</w:t>
      </w:r>
      <w:proofErr w:type="gramEnd"/>
      <w:r w:rsidRPr="00C12ABB">
        <w:rPr>
          <w:rFonts w:ascii="Times New Roman" w:hAnsi="Times New Roman"/>
          <w:sz w:val="22"/>
          <w:szCs w:val="22"/>
          <w:lang w:val="en-US"/>
        </w:rPr>
        <w:t xml:space="preserve"> Special particulars: information or entries required in regulations when applying for a quota import licence.</w:t>
      </w:r>
    </w:p>
    <w:p w14:paraId="74B1F923" w14:textId="77777777" w:rsidR="002817B2" w:rsidRPr="00C12ABB" w:rsidRDefault="002817B2" w:rsidP="002817B2">
      <w:pPr>
        <w:autoSpaceDE w:val="0"/>
        <w:autoSpaceDN w:val="0"/>
        <w:adjustRightInd w:val="0"/>
        <w:jc w:val="both"/>
        <w:rPr>
          <w:rFonts w:ascii="Times New Roman" w:hAnsi="Times New Roman"/>
          <w:sz w:val="22"/>
          <w:szCs w:val="22"/>
          <w:lang w:val="en-US"/>
        </w:rPr>
      </w:pPr>
    </w:p>
    <w:p w14:paraId="74B1F924" w14:textId="77777777"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b/>
          <w:sz w:val="22"/>
          <w:szCs w:val="22"/>
          <w:lang w:val="en-US"/>
        </w:rPr>
        <w:tab/>
      </w:r>
      <w:r w:rsidRPr="00C12ABB">
        <w:rPr>
          <w:rFonts w:ascii="Times New Roman" w:hAnsi="Times New Roman"/>
          <w:sz w:val="22"/>
          <w:szCs w:val="22"/>
          <w:lang w:val="en-US"/>
        </w:rPr>
        <w:t xml:space="preserve">In </w:t>
      </w:r>
      <w:r w:rsidRPr="00C12ABB">
        <w:rPr>
          <w:rFonts w:ascii="Times New Roman" w:hAnsi="Times New Roman"/>
          <w:b/>
          <w:sz w:val="22"/>
          <w:szCs w:val="22"/>
          <w:lang w:val="en-US"/>
        </w:rPr>
        <w:t xml:space="preserve">Notes, </w:t>
      </w:r>
      <w:r w:rsidRPr="00C12ABB">
        <w:rPr>
          <w:rFonts w:ascii="Times New Roman" w:hAnsi="Times New Roman"/>
          <w:sz w:val="22"/>
          <w:szCs w:val="22"/>
          <w:lang w:val="en-US"/>
        </w:rPr>
        <w:t>any additional details may be given. If the licence is to be posted to a party other than the applicant, e.g. to the forwarder</w:t>
      </w:r>
      <w:r w:rsidRPr="00C12ABB">
        <w:rPr>
          <w:rFonts w:ascii="Times New Roman" w:hAnsi="Times New Roman"/>
          <w:sz w:val="22"/>
          <w:szCs w:val="22"/>
          <w:cs/>
        </w:rPr>
        <w:t>’</w:t>
      </w:r>
      <w:r w:rsidRPr="00C12ABB">
        <w:rPr>
          <w:rFonts w:ascii="Times New Roman" w:hAnsi="Times New Roman"/>
          <w:sz w:val="22"/>
          <w:szCs w:val="22"/>
          <w:lang w:val="en-US"/>
        </w:rPr>
        <w:t>s address, this can be mentioned here.</w:t>
      </w:r>
    </w:p>
    <w:p w14:paraId="74B1F925" w14:textId="77777777"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sz w:val="22"/>
          <w:szCs w:val="22"/>
          <w:lang w:val="en-US"/>
        </w:rPr>
        <w:tab/>
        <w:t xml:space="preserve"> </w:t>
      </w:r>
    </w:p>
    <w:p w14:paraId="74B1F926" w14:textId="77777777" w:rsidR="002817B2" w:rsidRPr="00C12ABB" w:rsidRDefault="002817B2" w:rsidP="002817B2">
      <w:pPr>
        <w:autoSpaceDE w:val="0"/>
        <w:autoSpaceDN w:val="0"/>
        <w:adjustRightInd w:val="0"/>
        <w:ind w:left="567" w:hanging="567"/>
        <w:jc w:val="both"/>
        <w:rPr>
          <w:rFonts w:ascii="Times New Roman" w:hAnsi="Times New Roman"/>
          <w:b/>
          <w:sz w:val="22"/>
          <w:szCs w:val="22"/>
          <w:lang w:val="en-US"/>
        </w:rPr>
      </w:pPr>
      <w:r w:rsidRPr="00C12ABB">
        <w:rPr>
          <w:rFonts w:ascii="Times New Roman" w:hAnsi="Times New Roman"/>
          <w:sz w:val="22"/>
          <w:szCs w:val="22"/>
          <w:lang w:val="en-US"/>
        </w:rPr>
        <w:tab/>
      </w:r>
      <w:r w:rsidRPr="00C12ABB">
        <w:rPr>
          <w:rFonts w:ascii="Times New Roman" w:hAnsi="Times New Roman"/>
          <w:b/>
          <w:sz w:val="22"/>
          <w:szCs w:val="22"/>
          <w:lang w:val="en-US"/>
        </w:rPr>
        <w:t>The place, date and signature of the applicant and the name in block letters must be given.</w:t>
      </w:r>
      <w:r w:rsidRPr="00C12ABB">
        <w:rPr>
          <w:rFonts w:ascii="Times New Roman" w:hAnsi="Times New Roman"/>
          <w:sz w:val="22"/>
          <w:szCs w:val="22"/>
          <w:lang w:val="en-US"/>
        </w:rPr>
        <w:t xml:space="preserve"> </w:t>
      </w:r>
    </w:p>
    <w:p w14:paraId="74B1F927" w14:textId="77777777"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p>
    <w:p w14:paraId="74B1F928" w14:textId="77777777"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sz w:val="22"/>
          <w:szCs w:val="22"/>
          <w:lang w:val="en-US"/>
        </w:rPr>
        <w:tab/>
        <w:t xml:space="preserve">The import licence must be </w:t>
      </w:r>
      <w:r w:rsidRPr="00C12ABB">
        <w:rPr>
          <w:rFonts w:ascii="Times New Roman" w:hAnsi="Times New Roman"/>
          <w:b/>
          <w:sz w:val="22"/>
          <w:szCs w:val="22"/>
          <w:lang w:val="en-US"/>
        </w:rPr>
        <w:t>returned</w:t>
      </w:r>
      <w:r w:rsidRPr="00C12ABB">
        <w:rPr>
          <w:rFonts w:ascii="Times New Roman" w:hAnsi="Times New Roman"/>
          <w:sz w:val="22"/>
          <w:szCs w:val="22"/>
          <w:lang w:val="en-US"/>
        </w:rPr>
        <w:t xml:space="preserve"> no later than within two months after the expiry of the period of validity and the quota import licence must be returned in accordance with product-specific rules </w:t>
      </w:r>
    </w:p>
    <w:p w14:paraId="74B1F929" w14:textId="041A50BB" w:rsidR="002817B2" w:rsidRPr="00C12ABB" w:rsidRDefault="002817B2" w:rsidP="002817B2">
      <w:pPr>
        <w:autoSpaceDE w:val="0"/>
        <w:autoSpaceDN w:val="0"/>
        <w:adjustRightInd w:val="0"/>
        <w:ind w:left="567" w:hanging="567"/>
        <w:jc w:val="both"/>
        <w:rPr>
          <w:rFonts w:ascii="Times New Roman" w:hAnsi="Times New Roman"/>
          <w:sz w:val="22"/>
          <w:szCs w:val="22"/>
          <w:lang w:val="en-US"/>
        </w:rPr>
      </w:pPr>
      <w:r w:rsidRPr="00C12ABB">
        <w:rPr>
          <w:rFonts w:ascii="Times New Roman" w:hAnsi="Times New Roman"/>
          <w:sz w:val="22"/>
          <w:szCs w:val="22"/>
          <w:lang w:val="en-US"/>
        </w:rPr>
        <w:tab/>
      </w:r>
      <w:proofErr w:type="gramStart"/>
      <w:r w:rsidRPr="00C12ABB">
        <w:rPr>
          <w:rFonts w:ascii="Times New Roman" w:hAnsi="Times New Roman"/>
          <w:sz w:val="22"/>
          <w:szCs w:val="22"/>
          <w:lang w:val="en-US"/>
        </w:rPr>
        <w:t>to</w:t>
      </w:r>
      <w:proofErr w:type="gramEnd"/>
      <w:r w:rsidRPr="00C12ABB">
        <w:rPr>
          <w:rFonts w:ascii="Times New Roman" w:hAnsi="Times New Roman"/>
          <w:sz w:val="22"/>
          <w:szCs w:val="22"/>
          <w:lang w:val="en-US"/>
        </w:rPr>
        <w:t xml:space="preserve"> the </w:t>
      </w:r>
      <w:r w:rsidRPr="00C12ABB">
        <w:rPr>
          <w:rFonts w:ascii="Times New Roman" w:hAnsi="Times New Roman"/>
          <w:b/>
          <w:sz w:val="22"/>
          <w:szCs w:val="22"/>
          <w:lang w:val="en-US"/>
        </w:rPr>
        <w:t xml:space="preserve">Market Department of the </w:t>
      </w:r>
      <w:r w:rsidR="00586C11">
        <w:rPr>
          <w:rFonts w:ascii="Times New Roman" w:hAnsi="Times New Roman"/>
          <w:b/>
          <w:sz w:val="22"/>
          <w:szCs w:val="22"/>
          <w:lang w:val="en-US"/>
        </w:rPr>
        <w:t>Finnish Food Authority</w:t>
      </w:r>
      <w:r w:rsidRPr="00C12ABB">
        <w:rPr>
          <w:rFonts w:ascii="Times New Roman" w:hAnsi="Times New Roman"/>
          <w:b/>
          <w:sz w:val="22"/>
          <w:szCs w:val="22"/>
          <w:lang w:val="en-US"/>
        </w:rPr>
        <w:t>.</w:t>
      </w:r>
    </w:p>
    <w:p w14:paraId="74B1F92A" w14:textId="77777777" w:rsidR="00C97493" w:rsidRPr="002817B2" w:rsidRDefault="00C97493" w:rsidP="00C97493">
      <w:pPr>
        <w:jc w:val="both"/>
        <w:rPr>
          <w:lang w:val="en-US"/>
        </w:rPr>
      </w:pPr>
    </w:p>
    <w:p w14:paraId="74B1F92B" w14:textId="77777777" w:rsidR="00C97493" w:rsidRPr="002817B2" w:rsidRDefault="00C97493">
      <w:pPr>
        <w:ind w:left="284"/>
        <w:rPr>
          <w:sz w:val="10"/>
          <w:lang w:val="en-US"/>
        </w:rPr>
      </w:pPr>
    </w:p>
    <w:sectPr w:rsidR="00C97493" w:rsidRPr="002817B2" w:rsidSect="00340859">
      <w:footerReference w:type="default" r:id="rId13"/>
      <w:pgSz w:w="11906" w:h="16838"/>
      <w:pgMar w:top="680" w:right="680" w:bottom="567" w:left="680" w:header="284"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B1F936" w14:textId="77777777" w:rsidR="009B7FB8" w:rsidRDefault="009B7FB8" w:rsidP="00A154B3">
      <w:r>
        <w:separator/>
      </w:r>
    </w:p>
  </w:endnote>
  <w:endnote w:type="continuationSeparator" w:id="0">
    <w:p w14:paraId="74B1F937" w14:textId="77777777" w:rsidR="009B7FB8" w:rsidRDefault="009B7FB8" w:rsidP="00A154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F260007C-00A8-4E03-B604-F2104964B1BF}"/>
    <w:embedBold r:id="rId2" w:fontKey="{37FA84DE-6047-4817-A512-2CBD92870C00}"/>
  </w:font>
  <w:font w:name="Arial">
    <w:panose1 w:val="020B0604020202020204"/>
    <w:charset w:val="00"/>
    <w:family w:val="swiss"/>
    <w:pitch w:val="variable"/>
    <w:sig w:usb0="E0002AFF" w:usb1="C0007843" w:usb2="00000009" w:usb3="00000000" w:csb0="000001FF" w:csb1="00000000"/>
    <w:embedRegular r:id="rId3" w:fontKey="{4E432272-88B3-4415-B943-7EE34EE4A9F2}"/>
    <w:embedBold r:id="rId4" w:fontKey="{01FCB008-1E63-4CDF-A6E1-63CF2671AE72}"/>
  </w:font>
  <w:font w:name="Tahoma">
    <w:panose1 w:val="020B0604030504040204"/>
    <w:charset w:val="00"/>
    <w:family w:val="swiss"/>
    <w:pitch w:val="variable"/>
    <w:sig w:usb0="E1002EFF" w:usb1="C000605B" w:usb2="00000029" w:usb3="00000000" w:csb0="000101FF" w:csb1="00000000"/>
  </w:font>
  <w:font w:name="TimesNewRoman,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B1F938" w14:textId="4F9BEBEB" w:rsidR="001E5E33" w:rsidRPr="00CA02C1" w:rsidRDefault="00640FF7" w:rsidP="001C37E0">
    <w:pPr>
      <w:pStyle w:val="Alatunniste"/>
      <w:tabs>
        <w:tab w:val="clear" w:pos="9638"/>
        <w:tab w:val="right" w:pos="10065"/>
      </w:tabs>
      <w:ind w:left="284"/>
      <w:rPr>
        <w:sz w:val="16"/>
        <w:szCs w:val="16"/>
        <w:lang w:val="fi-FI"/>
      </w:rPr>
    </w:pPr>
    <w:r w:rsidRPr="00EB4A37">
      <w:rPr>
        <w:sz w:val="16"/>
        <w:szCs w:val="16"/>
        <w:lang w:val="fi-FI"/>
      </w:rPr>
      <w:t>561023</w:t>
    </w:r>
    <w:r w:rsidR="001E5E33">
      <w:tab/>
    </w:r>
    <w:r w:rsidR="001E5E33">
      <w:tab/>
    </w:r>
    <w:r w:rsidR="00342108">
      <w:rPr>
        <w:sz w:val="16"/>
        <w:szCs w:val="16"/>
        <w:lang w:val="fi-FI"/>
      </w:rPr>
      <w:t>1</w:t>
    </w:r>
    <w:r w:rsidR="00CA02C1">
      <w:rPr>
        <w:sz w:val="16"/>
        <w:szCs w:val="16"/>
      </w:rPr>
      <w:t>.</w:t>
    </w:r>
    <w:r w:rsidR="00342108">
      <w:rPr>
        <w:sz w:val="16"/>
        <w:szCs w:val="16"/>
        <w:lang w:val="fi-FI"/>
      </w:rPr>
      <w:t>1</w:t>
    </w:r>
    <w:r w:rsidR="00CA02C1">
      <w:rPr>
        <w:sz w:val="16"/>
        <w:szCs w:val="16"/>
      </w:rPr>
      <w:t>.201</w:t>
    </w:r>
    <w:r w:rsidR="00342108">
      <w:rPr>
        <w:sz w:val="16"/>
        <w:szCs w:val="16"/>
        <w:lang w:val="fi-FI"/>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B1F934" w14:textId="77777777" w:rsidR="009B7FB8" w:rsidRDefault="009B7FB8" w:rsidP="00A154B3">
      <w:r>
        <w:separator/>
      </w:r>
    </w:p>
  </w:footnote>
  <w:footnote w:type="continuationSeparator" w:id="0">
    <w:p w14:paraId="74B1F935" w14:textId="77777777" w:rsidR="009B7FB8" w:rsidRDefault="009B7FB8" w:rsidP="00A154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674F99"/>
    <w:multiLevelType w:val="singleLevel"/>
    <w:tmpl w:val="701204D6"/>
    <w:lvl w:ilvl="0">
      <w:start w:val="1"/>
      <w:numFmt w:val="decimal"/>
      <w:lvlText w:val="%1."/>
      <w:lvlJc w:val="left"/>
      <w:pPr>
        <w:tabs>
          <w:tab w:val="num" w:pos="360"/>
        </w:tabs>
        <w:ind w:left="360" w:hanging="36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JpriiYaP4Oy8NC3UAdGKlouP4A4=" w:salt="OsLYBmH3H5Y3dhX9EBJkkQ=="/>
  <w:defaultTabStop w:val="1304"/>
  <w:autoHyphenation/>
  <w:hyphenationZone w:val="425"/>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7493"/>
    <w:rsid w:val="000168C3"/>
    <w:rsid w:val="00054A75"/>
    <w:rsid w:val="00062810"/>
    <w:rsid w:val="000665B8"/>
    <w:rsid w:val="000B493B"/>
    <w:rsid w:val="000C0440"/>
    <w:rsid w:val="000C3F68"/>
    <w:rsid w:val="000C693C"/>
    <w:rsid w:val="000D3D75"/>
    <w:rsid w:val="000E5020"/>
    <w:rsid w:val="0012760F"/>
    <w:rsid w:val="00132D0A"/>
    <w:rsid w:val="00151F7B"/>
    <w:rsid w:val="001707AC"/>
    <w:rsid w:val="00175AF8"/>
    <w:rsid w:val="001C37E0"/>
    <w:rsid w:val="001C6075"/>
    <w:rsid w:val="001D0041"/>
    <w:rsid w:val="001D3FB3"/>
    <w:rsid w:val="001E5E33"/>
    <w:rsid w:val="0024275A"/>
    <w:rsid w:val="00257D23"/>
    <w:rsid w:val="00264463"/>
    <w:rsid w:val="002817B2"/>
    <w:rsid w:val="00292D95"/>
    <w:rsid w:val="002A50FD"/>
    <w:rsid w:val="002C2DA6"/>
    <w:rsid w:val="002C3B8E"/>
    <w:rsid w:val="002D75F0"/>
    <w:rsid w:val="002E0190"/>
    <w:rsid w:val="002F5219"/>
    <w:rsid w:val="00321FD7"/>
    <w:rsid w:val="00330527"/>
    <w:rsid w:val="00340859"/>
    <w:rsid w:val="00342108"/>
    <w:rsid w:val="003777A0"/>
    <w:rsid w:val="003B5E00"/>
    <w:rsid w:val="00426374"/>
    <w:rsid w:val="00427016"/>
    <w:rsid w:val="00441001"/>
    <w:rsid w:val="0044474A"/>
    <w:rsid w:val="00462686"/>
    <w:rsid w:val="00473E66"/>
    <w:rsid w:val="00501690"/>
    <w:rsid w:val="00534710"/>
    <w:rsid w:val="00555EA1"/>
    <w:rsid w:val="00563CA3"/>
    <w:rsid w:val="00582E6D"/>
    <w:rsid w:val="0058665D"/>
    <w:rsid w:val="00586C11"/>
    <w:rsid w:val="005B02AA"/>
    <w:rsid w:val="005F0DB6"/>
    <w:rsid w:val="00637E10"/>
    <w:rsid w:val="00640FF7"/>
    <w:rsid w:val="00641831"/>
    <w:rsid w:val="006443F1"/>
    <w:rsid w:val="00644DD5"/>
    <w:rsid w:val="006633D5"/>
    <w:rsid w:val="006C7040"/>
    <w:rsid w:val="006F3E40"/>
    <w:rsid w:val="006F43BC"/>
    <w:rsid w:val="00757959"/>
    <w:rsid w:val="007628DF"/>
    <w:rsid w:val="007A054E"/>
    <w:rsid w:val="007A3A81"/>
    <w:rsid w:val="007C183F"/>
    <w:rsid w:val="007C1FC9"/>
    <w:rsid w:val="007F383B"/>
    <w:rsid w:val="007F40D2"/>
    <w:rsid w:val="007F5FE3"/>
    <w:rsid w:val="00815615"/>
    <w:rsid w:val="00815E81"/>
    <w:rsid w:val="00825945"/>
    <w:rsid w:val="00874D02"/>
    <w:rsid w:val="00891DAD"/>
    <w:rsid w:val="008A4529"/>
    <w:rsid w:val="008D1469"/>
    <w:rsid w:val="008E001B"/>
    <w:rsid w:val="008E29A2"/>
    <w:rsid w:val="008F2DAA"/>
    <w:rsid w:val="008F655D"/>
    <w:rsid w:val="00900576"/>
    <w:rsid w:val="00904437"/>
    <w:rsid w:val="009537ED"/>
    <w:rsid w:val="00971FB1"/>
    <w:rsid w:val="00985B4C"/>
    <w:rsid w:val="009B7FB8"/>
    <w:rsid w:val="009C02C8"/>
    <w:rsid w:val="009C08B9"/>
    <w:rsid w:val="009C220D"/>
    <w:rsid w:val="009E0F7D"/>
    <w:rsid w:val="00A014C2"/>
    <w:rsid w:val="00A154B3"/>
    <w:rsid w:val="00A32438"/>
    <w:rsid w:val="00A33139"/>
    <w:rsid w:val="00A34A44"/>
    <w:rsid w:val="00A462F3"/>
    <w:rsid w:val="00AA48F8"/>
    <w:rsid w:val="00AB2572"/>
    <w:rsid w:val="00AB6789"/>
    <w:rsid w:val="00AC1EF7"/>
    <w:rsid w:val="00B14BAC"/>
    <w:rsid w:val="00B21590"/>
    <w:rsid w:val="00B44FFF"/>
    <w:rsid w:val="00B65970"/>
    <w:rsid w:val="00B858FD"/>
    <w:rsid w:val="00B94C93"/>
    <w:rsid w:val="00BA0D3E"/>
    <w:rsid w:val="00BA140F"/>
    <w:rsid w:val="00BF0D2D"/>
    <w:rsid w:val="00BF40A7"/>
    <w:rsid w:val="00C12ABB"/>
    <w:rsid w:val="00C20C2B"/>
    <w:rsid w:val="00C373EF"/>
    <w:rsid w:val="00C51550"/>
    <w:rsid w:val="00C71345"/>
    <w:rsid w:val="00C755E5"/>
    <w:rsid w:val="00C90C00"/>
    <w:rsid w:val="00C9401D"/>
    <w:rsid w:val="00C94451"/>
    <w:rsid w:val="00C96AE1"/>
    <w:rsid w:val="00C97493"/>
    <w:rsid w:val="00CA02C1"/>
    <w:rsid w:val="00CD23A6"/>
    <w:rsid w:val="00CD50E2"/>
    <w:rsid w:val="00CD5508"/>
    <w:rsid w:val="00D35FD0"/>
    <w:rsid w:val="00D84511"/>
    <w:rsid w:val="00DE6651"/>
    <w:rsid w:val="00E2355B"/>
    <w:rsid w:val="00E23A2E"/>
    <w:rsid w:val="00E449EF"/>
    <w:rsid w:val="00E46E31"/>
    <w:rsid w:val="00E6320E"/>
    <w:rsid w:val="00E777C0"/>
    <w:rsid w:val="00E93A09"/>
    <w:rsid w:val="00EA2741"/>
    <w:rsid w:val="00EB4A37"/>
    <w:rsid w:val="00EE08C9"/>
    <w:rsid w:val="00EE09B9"/>
    <w:rsid w:val="00EE5227"/>
    <w:rsid w:val="00F100A9"/>
    <w:rsid w:val="00F10CFE"/>
    <w:rsid w:val="00F27620"/>
    <w:rsid w:val="00F42774"/>
    <w:rsid w:val="00F63B2A"/>
    <w:rsid w:val="00FA6971"/>
    <w:rsid w:val="00FF3D2F"/>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14:docId w14:val="74B1F8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Pr>
      <w:rFonts w:ascii="Arial" w:hAnsi="Arial"/>
    </w:rPr>
  </w:style>
  <w:style w:type="paragraph" w:styleId="Otsikko1">
    <w:name w:val="heading 1"/>
    <w:basedOn w:val="Normaali"/>
    <w:next w:val="Normaali"/>
    <w:qFormat/>
    <w:pPr>
      <w:keepNext/>
      <w:spacing w:before="60" w:after="120"/>
      <w:outlineLvl w:val="0"/>
    </w:pPr>
    <w:rPr>
      <w:b/>
      <w:sz w:val="21"/>
      <w:lang w:val="sv-FI"/>
    </w:rPr>
  </w:style>
  <w:style w:type="paragraph" w:styleId="Otsikko2">
    <w:name w:val="heading 2"/>
    <w:basedOn w:val="Normaali"/>
    <w:next w:val="Normaali"/>
    <w:qFormat/>
    <w:pPr>
      <w:keepNext/>
      <w:spacing w:before="120" w:after="80"/>
      <w:outlineLvl w:val="1"/>
    </w:pPr>
    <w:rPr>
      <w:b/>
      <w:sz w:val="21"/>
      <w:lang w:val="sv-FI"/>
    </w:rPr>
  </w:style>
  <w:style w:type="paragraph" w:styleId="Otsikko3">
    <w:name w:val="heading 3"/>
    <w:basedOn w:val="Normaali"/>
    <w:next w:val="Normaali"/>
    <w:qFormat/>
    <w:pPr>
      <w:keepNext/>
      <w:spacing w:before="120" w:after="80"/>
      <w:outlineLvl w:val="2"/>
    </w:pPr>
    <w:rPr>
      <w:b/>
      <w:sz w:val="21"/>
      <w:lang w:val="sv-SE"/>
    </w:rPr>
  </w:style>
  <w:style w:type="paragraph" w:styleId="Otsikko4">
    <w:name w:val="heading 4"/>
    <w:basedOn w:val="Normaali"/>
    <w:next w:val="Normaali"/>
    <w:qFormat/>
    <w:pPr>
      <w:keepNext/>
      <w:spacing w:line="240" w:lineRule="exact"/>
      <w:ind w:left="922"/>
      <w:outlineLvl w:val="3"/>
    </w:pPr>
    <w:rPr>
      <w:b/>
    </w:rPr>
  </w:style>
  <w:style w:type="paragraph" w:styleId="Otsikko5">
    <w:name w:val="heading 5"/>
    <w:basedOn w:val="Normaali"/>
    <w:next w:val="Normaali"/>
    <w:qFormat/>
    <w:pPr>
      <w:keepNext/>
      <w:spacing w:line="240" w:lineRule="exact"/>
      <w:ind w:left="922"/>
      <w:outlineLvl w:val="4"/>
    </w:pPr>
    <w:rPr>
      <w:b/>
      <w:sz w:val="18"/>
    </w:rPr>
  </w:style>
  <w:style w:type="paragraph" w:styleId="Otsikko6">
    <w:name w:val="heading 6"/>
    <w:basedOn w:val="Normaali"/>
    <w:next w:val="Normaali"/>
    <w:qFormat/>
    <w:pPr>
      <w:keepNext/>
      <w:outlineLvl w:val="5"/>
    </w:pPr>
    <w:rPr>
      <w:b/>
      <w:sz w:val="1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luet1">
    <w:name w:val="toc 1"/>
    <w:basedOn w:val="Normaali"/>
    <w:next w:val="Normaali"/>
    <w:autoRedefine/>
    <w:semiHidden/>
    <w:pPr>
      <w:spacing w:before="40" w:after="40"/>
    </w:pPr>
    <w:rPr>
      <w:b/>
      <w:sz w:val="22"/>
    </w:rPr>
  </w:style>
  <w:style w:type="paragraph" w:styleId="Sisluet2">
    <w:name w:val="toc 2"/>
    <w:basedOn w:val="Normaali"/>
    <w:next w:val="Normaali"/>
    <w:autoRedefine/>
    <w:semiHidden/>
    <w:pPr>
      <w:tabs>
        <w:tab w:val="right" w:leader="dot" w:pos="9403"/>
      </w:tabs>
      <w:ind w:left="714" w:hanging="357"/>
    </w:pPr>
    <w:rPr>
      <w:noProof/>
      <w:sz w:val="22"/>
    </w:rPr>
  </w:style>
  <w:style w:type="paragraph" w:styleId="Seliteteksti">
    <w:name w:val="Balloon Text"/>
    <w:basedOn w:val="Normaali"/>
    <w:semiHidden/>
    <w:rsid w:val="000E5020"/>
    <w:rPr>
      <w:rFonts w:ascii="Tahoma" w:hAnsi="Tahoma" w:cs="Tahoma"/>
      <w:sz w:val="16"/>
      <w:szCs w:val="16"/>
    </w:rPr>
  </w:style>
  <w:style w:type="paragraph" w:styleId="Yltunniste">
    <w:name w:val="header"/>
    <w:basedOn w:val="Normaali"/>
    <w:link w:val="YltunnisteChar"/>
    <w:rsid w:val="00A154B3"/>
    <w:pPr>
      <w:tabs>
        <w:tab w:val="center" w:pos="4819"/>
        <w:tab w:val="right" w:pos="9638"/>
      </w:tabs>
    </w:pPr>
    <w:rPr>
      <w:lang w:val="x-none" w:eastAsia="x-none"/>
    </w:rPr>
  </w:style>
  <w:style w:type="character" w:customStyle="1" w:styleId="YltunnisteChar">
    <w:name w:val="Ylätunniste Char"/>
    <w:link w:val="Yltunniste"/>
    <w:rsid w:val="00A154B3"/>
    <w:rPr>
      <w:rFonts w:ascii="Arial" w:hAnsi="Arial"/>
    </w:rPr>
  </w:style>
  <w:style w:type="paragraph" w:styleId="Alatunniste">
    <w:name w:val="footer"/>
    <w:basedOn w:val="Normaali"/>
    <w:link w:val="AlatunnisteChar"/>
    <w:rsid w:val="00A154B3"/>
    <w:pPr>
      <w:tabs>
        <w:tab w:val="center" w:pos="4819"/>
        <w:tab w:val="right" w:pos="9638"/>
      </w:tabs>
    </w:pPr>
    <w:rPr>
      <w:lang w:val="x-none" w:eastAsia="x-none"/>
    </w:rPr>
  </w:style>
  <w:style w:type="character" w:customStyle="1" w:styleId="AlatunnisteChar">
    <w:name w:val="Alatunniste Char"/>
    <w:link w:val="Alatunniste"/>
    <w:rsid w:val="00A154B3"/>
    <w:rPr>
      <w:rFonts w:ascii="Arial" w:hAnsi="Arial"/>
    </w:rPr>
  </w:style>
  <w:style w:type="character" w:styleId="Kommentinviite">
    <w:name w:val="annotation reference"/>
    <w:rsid w:val="00C51550"/>
    <w:rPr>
      <w:sz w:val="16"/>
      <w:szCs w:val="16"/>
    </w:rPr>
  </w:style>
  <w:style w:type="paragraph" w:styleId="Kommentinteksti">
    <w:name w:val="annotation text"/>
    <w:basedOn w:val="Normaali"/>
    <w:link w:val="KommentintekstiChar"/>
    <w:rsid w:val="00C51550"/>
  </w:style>
  <w:style w:type="character" w:customStyle="1" w:styleId="KommentintekstiChar">
    <w:name w:val="Kommentin teksti Char"/>
    <w:link w:val="Kommentinteksti"/>
    <w:rsid w:val="00C51550"/>
    <w:rPr>
      <w:rFonts w:ascii="Arial" w:hAnsi="Arial"/>
    </w:rPr>
  </w:style>
  <w:style w:type="paragraph" w:styleId="Kommentinotsikko">
    <w:name w:val="annotation subject"/>
    <w:basedOn w:val="Kommentinteksti"/>
    <w:next w:val="Kommentinteksti"/>
    <w:link w:val="KommentinotsikkoChar"/>
    <w:rsid w:val="00C51550"/>
    <w:rPr>
      <w:b/>
      <w:bCs/>
    </w:rPr>
  </w:style>
  <w:style w:type="character" w:customStyle="1" w:styleId="KommentinotsikkoChar">
    <w:name w:val="Kommentin otsikko Char"/>
    <w:link w:val="Kommentinotsikko"/>
    <w:rsid w:val="00C51550"/>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i-FI" w:eastAsia="fi-FI"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ali">
    <w:name w:val="Normal"/>
    <w:qFormat/>
    <w:rPr>
      <w:rFonts w:ascii="Arial" w:hAnsi="Arial"/>
    </w:rPr>
  </w:style>
  <w:style w:type="paragraph" w:styleId="Otsikko1">
    <w:name w:val="heading 1"/>
    <w:basedOn w:val="Normaali"/>
    <w:next w:val="Normaali"/>
    <w:qFormat/>
    <w:pPr>
      <w:keepNext/>
      <w:spacing w:before="60" w:after="120"/>
      <w:outlineLvl w:val="0"/>
    </w:pPr>
    <w:rPr>
      <w:b/>
      <w:sz w:val="21"/>
      <w:lang w:val="sv-FI"/>
    </w:rPr>
  </w:style>
  <w:style w:type="paragraph" w:styleId="Otsikko2">
    <w:name w:val="heading 2"/>
    <w:basedOn w:val="Normaali"/>
    <w:next w:val="Normaali"/>
    <w:qFormat/>
    <w:pPr>
      <w:keepNext/>
      <w:spacing w:before="120" w:after="80"/>
      <w:outlineLvl w:val="1"/>
    </w:pPr>
    <w:rPr>
      <w:b/>
      <w:sz w:val="21"/>
      <w:lang w:val="sv-FI"/>
    </w:rPr>
  </w:style>
  <w:style w:type="paragraph" w:styleId="Otsikko3">
    <w:name w:val="heading 3"/>
    <w:basedOn w:val="Normaali"/>
    <w:next w:val="Normaali"/>
    <w:qFormat/>
    <w:pPr>
      <w:keepNext/>
      <w:spacing w:before="120" w:after="80"/>
      <w:outlineLvl w:val="2"/>
    </w:pPr>
    <w:rPr>
      <w:b/>
      <w:sz w:val="21"/>
      <w:lang w:val="sv-SE"/>
    </w:rPr>
  </w:style>
  <w:style w:type="paragraph" w:styleId="Otsikko4">
    <w:name w:val="heading 4"/>
    <w:basedOn w:val="Normaali"/>
    <w:next w:val="Normaali"/>
    <w:qFormat/>
    <w:pPr>
      <w:keepNext/>
      <w:spacing w:line="240" w:lineRule="exact"/>
      <w:ind w:left="922"/>
      <w:outlineLvl w:val="3"/>
    </w:pPr>
    <w:rPr>
      <w:b/>
    </w:rPr>
  </w:style>
  <w:style w:type="paragraph" w:styleId="Otsikko5">
    <w:name w:val="heading 5"/>
    <w:basedOn w:val="Normaali"/>
    <w:next w:val="Normaali"/>
    <w:qFormat/>
    <w:pPr>
      <w:keepNext/>
      <w:spacing w:line="240" w:lineRule="exact"/>
      <w:ind w:left="922"/>
      <w:outlineLvl w:val="4"/>
    </w:pPr>
    <w:rPr>
      <w:b/>
      <w:sz w:val="18"/>
    </w:rPr>
  </w:style>
  <w:style w:type="paragraph" w:styleId="Otsikko6">
    <w:name w:val="heading 6"/>
    <w:basedOn w:val="Normaali"/>
    <w:next w:val="Normaali"/>
    <w:qFormat/>
    <w:pPr>
      <w:keepNext/>
      <w:outlineLvl w:val="5"/>
    </w:pPr>
    <w:rPr>
      <w:b/>
      <w:sz w:val="16"/>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Sisluet1">
    <w:name w:val="toc 1"/>
    <w:basedOn w:val="Normaali"/>
    <w:next w:val="Normaali"/>
    <w:autoRedefine/>
    <w:semiHidden/>
    <w:pPr>
      <w:spacing w:before="40" w:after="40"/>
    </w:pPr>
    <w:rPr>
      <w:b/>
      <w:sz w:val="22"/>
    </w:rPr>
  </w:style>
  <w:style w:type="paragraph" w:styleId="Sisluet2">
    <w:name w:val="toc 2"/>
    <w:basedOn w:val="Normaali"/>
    <w:next w:val="Normaali"/>
    <w:autoRedefine/>
    <w:semiHidden/>
    <w:pPr>
      <w:tabs>
        <w:tab w:val="right" w:leader="dot" w:pos="9403"/>
      </w:tabs>
      <w:ind w:left="714" w:hanging="357"/>
    </w:pPr>
    <w:rPr>
      <w:noProof/>
      <w:sz w:val="22"/>
    </w:rPr>
  </w:style>
  <w:style w:type="paragraph" w:styleId="Seliteteksti">
    <w:name w:val="Balloon Text"/>
    <w:basedOn w:val="Normaali"/>
    <w:semiHidden/>
    <w:rsid w:val="000E5020"/>
    <w:rPr>
      <w:rFonts w:ascii="Tahoma" w:hAnsi="Tahoma" w:cs="Tahoma"/>
      <w:sz w:val="16"/>
      <w:szCs w:val="16"/>
    </w:rPr>
  </w:style>
  <w:style w:type="paragraph" w:styleId="Yltunniste">
    <w:name w:val="header"/>
    <w:basedOn w:val="Normaali"/>
    <w:link w:val="YltunnisteChar"/>
    <w:rsid w:val="00A154B3"/>
    <w:pPr>
      <w:tabs>
        <w:tab w:val="center" w:pos="4819"/>
        <w:tab w:val="right" w:pos="9638"/>
      </w:tabs>
    </w:pPr>
    <w:rPr>
      <w:lang w:val="x-none" w:eastAsia="x-none"/>
    </w:rPr>
  </w:style>
  <w:style w:type="character" w:customStyle="1" w:styleId="YltunnisteChar">
    <w:name w:val="Ylätunniste Char"/>
    <w:link w:val="Yltunniste"/>
    <w:rsid w:val="00A154B3"/>
    <w:rPr>
      <w:rFonts w:ascii="Arial" w:hAnsi="Arial"/>
    </w:rPr>
  </w:style>
  <w:style w:type="paragraph" w:styleId="Alatunniste">
    <w:name w:val="footer"/>
    <w:basedOn w:val="Normaali"/>
    <w:link w:val="AlatunnisteChar"/>
    <w:rsid w:val="00A154B3"/>
    <w:pPr>
      <w:tabs>
        <w:tab w:val="center" w:pos="4819"/>
        <w:tab w:val="right" w:pos="9638"/>
      </w:tabs>
    </w:pPr>
    <w:rPr>
      <w:lang w:val="x-none" w:eastAsia="x-none"/>
    </w:rPr>
  </w:style>
  <w:style w:type="character" w:customStyle="1" w:styleId="AlatunnisteChar">
    <w:name w:val="Alatunniste Char"/>
    <w:link w:val="Alatunniste"/>
    <w:rsid w:val="00A154B3"/>
    <w:rPr>
      <w:rFonts w:ascii="Arial" w:hAnsi="Arial"/>
    </w:rPr>
  </w:style>
  <w:style w:type="character" w:styleId="Kommentinviite">
    <w:name w:val="annotation reference"/>
    <w:rsid w:val="00C51550"/>
    <w:rPr>
      <w:sz w:val="16"/>
      <w:szCs w:val="16"/>
    </w:rPr>
  </w:style>
  <w:style w:type="paragraph" w:styleId="Kommentinteksti">
    <w:name w:val="annotation text"/>
    <w:basedOn w:val="Normaali"/>
    <w:link w:val="KommentintekstiChar"/>
    <w:rsid w:val="00C51550"/>
  </w:style>
  <w:style w:type="character" w:customStyle="1" w:styleId="KommentintekstiChar">
    <w:name w:val="Kommentin teksti Char"/>
    <w:link w:val="Kommentinteksti"/>
    <w:rsid w:val="00C51550"/>
    <w:rPr>
      <w:rFonts w:ascii="Arial" w:hAnsi="Arial"/>
    </w:rPr>
  </w:style>
  <w:style w:type="paragraph" w:styleId="Kommentinotsikko">
    <w:name w:val="annotation subject"/>
    <w:basedOn w:val="Kommentinteksti"/>
    <w:next w:val="Kommentinteksti"/>
    <w:link w:val="KommentinotsikkoChar"/>
    <w:rsid w:val="00C51550"/>
    <w:rPr>
      <w:b/>
      <w:bCs/>
    </w:rPr>
  </w:style>
  <w:style w:type="character" w:customStyle="1" w:styleId="KommentinotsikkoChar">
    <w:name w:val="Kommentin otsikko Char"/>
    <w:link w:val="Kommentinotsikko"/>
    <w:rsid w:val="00C51550"/>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0072647">
      <w:bodyDiv w:val="1"/>
      <w:marLeft w:val="0"/>
      <w:marRight w:val="0"/>
      <w:marTop w:val="0"/>
      <w:marBottom w:val="0"/>
      <w:divBdr>
        <w:top w:val="none" w:sz="0" w:space="0" w:color="auto"/>
        <w:left w:val="none" w:sz="0" w:space="0" w:color="auto"/>
        <w:bottom w:val="none" w:sz="0" w:space="0" w:color="auto"/>
        <w:right w:val="none" w:sz="0" w:space="0" w:color="auto"/>
      </w:divBdr>
      <w:divsChild>
        <w:div w:id="88936931">
          <w:marLeft w:val="0"/>
          <w:marRight w:val="0"/>
          <w:marTop w:val="0"/>
          <w:marBottom w:val="0"/>
          <w:divBdr>
            <w:top w:val="none" w:sz="0" w:space="0" w:color="auto"/>
            <w:left w:val="none" w:sz="0" w:space="0" w:color="auto"/>
            <w:bottom w:val="none" w:sz="0" w:space="0" w:color="auto"/>
            <w:right w:val="none" w:sz="0" w:space="0" w:color="auto"/>
          </w:divBdr>
        </w:div>
        <w:div w:id="439909670">
          <w:marLeft w:val="0"/>
          <w:marRight w:val="0"/>
          <w:marTop w:val="0"/>
          <w:marBottom w:val="0"/>
          <w:divBdr>
            <w:top w:val="none" w:sz="0" w:space="0" w:color="auto"/>
            <w:left w:val="none" w:sz="0" w:space="0" w:color="auto"/>
            <w:bottom w:val="none" w:sz="0" w:space="0" w:color="auto"/>
            <w:right w:val="none" w:sz="0" w:space="0" w:color="auto"/>
          </w:divBdr>
        </w:div>
        <w:div w:id="621500675">
          <w:marLeft w:val="0"/>
          <w:marRight w:val="0"/>
          <w:marTop w:val="0"/>
          <w:marBottom w:val="0"/>
          <w:divBdr>
            <w:top w:val="none" w:sz="0" w:space="0" w:color="auto"/>
            <w:left w:val="none" w:sz="0" w:space="0" w:color="auto"/>
            <w:bottom w:val="none" w:sz="0" w:space="0" w:color="auto"/>
            <w:right w:val="none" w:sz="0" w:space="0" w:color="auto"/>
          </w:divBdr>
        </w:div>
        <w:div w:id="727534226">
          <w:marLeft w:val="0"/>
          <w:marRight w:val="0"/>
          <w:marTop w:val="0"/>
          <w:marBottom w:val="0"/>
          <w:divBdr>
            <w:top w:val="none" w:sz="0" w:space="0" w:color="auto"/>
            <w:left w:val="none" w:sz="0" w:space="0" w:color="auto"/>
            <w:bottom w:val="none" w:sz="0" w:space="0" w:color="auto"/>
            <w:right w:val="none" w:sz="0" w:space="0" w:color="auto"/>
          </w:divBdr>
        </w:div>
        <w:div w:id="750353994">
          <w:marLeft w:val="0"/>
          <w:marRight w:val="0"/>
          <w:marTop w:val="0"/>
          <w:marBottom w:val="0"/>
          <w:divBdr>
            <w:top w:val="none" w:sz="0" w:space="0" w:color="auto"/>
            <w:left w:val="none" w:sz="0" w:space="0" w:color="auto"/>
            <w:bottom w:val="none" w:sz="0" w:space="0" w:color="auto"/>
            <w:right w:val="none" w:sz="0" w:space="0" w:color="auto"/>
          </w:divBdr>
        </w:div>
        <w:div w:id="908228305">
          <w:marLeft w:val="0"/>
          <w:marRight w:val="0"/>
          <w:marTop w:val="0"/>
          <w:marBottom w:val="0"/>
          <w:divBdr>
            <w:top w:val="none" w:sz="0" w:space="0" w:color="auto"/>
            <w:left w:val="none" w:sz="0" w:space="0" w:color="auto"/>
            <w:bottom w:val="none" w:sz="0" w:space="0" w:color="auto"/>
            <w:right w:val="none" w:sz="0" w:space="0" w:color="auto"/>
          </w:divBdr>
        </w:div>
        <w:div w:id="1118334308">
          <w:marLeft w:val="0"/>
          <w:marRight w:val="0"/>
          <w:marTop w:val="0"/>
          <w:marBottom w:val="0"/>
          <w:divBdr>
            <w:top w:val="none" w:sz="0" w:space="0" w:color="auto"/>
            <w:left w:val="none" w:sz="0" w:space="0" w:color="auto"/>
            <w:bottom w:val="none" w:sz="0" w:space="0" w:color="auto"/>
            <w:right w:val="none" w:sz="0" w:space="0" w:color="auto"/>
          </w:divBdr>
        </w:div>
        <w:div w:id="1266035429">
          <w:marLeft w:val="0"/>
          <w:marRight w:val="0"/>
          <w:marTop w:val="0"/>
          <w:marBottom w:val="0"/>
          <w:divBdr>
            <w:top w:val="none" w:sz="0" w:space="0" w:color="auto"/>
            <w:left w:val="none" w:sz="0" w:space="0" w:color="auto"/>
            <w:bottom w:val="none" w:sz="0" w:space="0" w:color="auto"/>
            <w:right w:val="none" w:sz="0" w:space="0" w:color="auto"/>
          </w:divBdr>
        </w:div>
        <w:div w:id="1328901484">
          <w:marLeft w:val="0"/>
          <w:marRight w:val="0"/>
          <w:marTop w:val="0"/>
          <w:marBottom w:val="0"/>
          <w:divBdr>
            <w:top w:val="none" w:sz="0" w:space="0" w:color="auto"/>
            <w:left w:val="none" w:sz="0" w:space="0" w:color="auto"/>
            <w:bottom w:val="none" w:sz="0" w:space="0" w:color="auto"/>
            <w:right w:val="none" w:sz="0" w:space="0" w:color="auto"/>
          </w:divBdr>
        </w:div>
        <w:div w:id="1510757599">
          <w:marLeft w:val="0"/>
          <w:marRight w:val="0"/>
          <w:marTop w:val="0"/>
          <w:marBottom w:val="0"/>
          <w:divBdr>
            <w:top w:val="none" w:sz="0" w:space="0" w:color="auto"/>
            <w:left w:val="none" w:sz="0" w:space="0" w:color="auto"/>
            <w:bottom w:val="none" w:sz="0" w:space="0" w:color="auto"/>
            <w:right w:val="none" w:sz="0" w:space="0" w:color="auto"/>
          </w:divBdr>
        </w:div>
        <w:div w:id="1726446746">
          <w:marLeft w:val="0"/>
          <w:marRight w:val="0"/>
          <w:marTop w:val="0"/>
          <w:marBottom w:val="0"/>
          <w:divBdr>
            <w:top w:val="none" w:sz="0" w:space="0" w:color="auto"/>
            <w:left w:val="none" w:sz="0" w:space="0" w:color="auto"/>
            <w:bottom w:val="none" w:sz="0" w:space="0" w:color="auto"/>
            <w:right w:val="none" w:sz="0" w:space="0" w:color="auto"/>
          </w:divBdr>
        </w:div>
        <w:div w:id="1755006659">
          <w:marLeft w:val="0"/>
          <w:marRight w:val="0"/>
          <w:marTop w:val="0"/>
          <w:marBottom w:val="0"/>
          <w:divBdr>
            <w:top w:val="none" w:sz="0" w:space="0" w:color="auto"/>
            <w:left w:val="none" w:sz="0" w:space="0" w:color="auto"/>
            <w:bottom w:val="none" w:sz="0" w:space="0" w:color="auto"/>
            <w:right w:val="none" w:sz="0" w:space="0" w:color="auto"/>
          </w:divBdr>
        </w:div>
        <w:div w:id="1944265125">
          <w:marLeft w:val="0"/>
          <w:marRight w:val="0"/>
          <w:marTop w:val="0"/>
          <w:marBottom w:val="0"/>
          <w:divBdr>
            <w:top w:val="none" w:sz="0" w:space="0" w:color="auto"/>
            <w:left w:val="none" w:sz="0" w:space="0" w:color="auto"/>
            <w:bottom w:val="none" w:sz="0" w:space="0" w:color="auto"/>
            <w:right w:val="none" w:sz="0" w:space="0" w:color="auto"/>
          </w:divBdr>
        </w:div>
        <w:div w:id="2118327603">
          <w:marLeft w:val="0"/>
          <w:marRight w:val="0"/>
          <w:marTop w:val="0"/>
          <w:marBottom w:val="0"/>
          <w:divBdr>
            <w:top w:val="none" w:sz="0" w:space="0" w:color="auto"/>
            <w:left w:val="none" w:sz="0" w:space="0" w:color="auto"/>
            <w:bottom w:val="none" w:sz="0" w:space="0" w:color="auto"/>
            <w:right w:val="none" w:sz="0" w:space="0" w:color="auto"/>
          </w:divBdr>
        </w:div>
      </w:divsChild>
    </w:div>
    <w:div w:id="550459410">
      <w:bodyDiv w:val="1"/>
      <w:marLeft w:val="0"/>
      <w:marRight w:val="0"/>
      <w:marTop w:val="0"/>
      <w:marBottom w:val="0"/>
      <w:divBdr>
        <w:top w:val="none" w:sz="0" w:space="0" w:color="auto"/>
        <w:left w:val="none" w:sz="0" w:space="0" w:color="auto"/>
        <w:bottom w:val="none" w:sz="0" w:space="0" w:color="auto"/>
        <w:right w:val="none" w:sz="0" w:space="0" w:color="auto"/>
      </w:divBdr>
      <w:divsChild>
        <w:div w:id="1007632596">
          <w:marLeft w:val="0"/>
          <w:marRight w:val="0"/>
          <w:marTop w:val="0"/>
          <w:marBottom w:val="0"/>
          <w:divBdr>
            <w:top w:val="none" w:sz="0" w:space="0" w:color="auto"/>
            <w:left w:val="none" w:sz="0" w:space="0" w:color="auto"/>
            <w:bottom w:val="none" w:sz="0" w:space="0" w:color="auto"/>
            <w:right w:val="none" w:sz="0" w:space="0" w:color="auto"/>
          </w:divBdr>
        </w:div>
        <w:div w:id="1192842951">
          <w:marLeft w:val="0"/>
          <w:marRight w:val="0"/>
          <w:marTop w:val="0"/>
          <w:marBottom w:val="0"/>
          <w:divBdr>
            <w:top w:val="none" w:sz="0" w:space="0" w:color="auto"/>
            <w:left w:val="none" w:sz="0" w:space="0" w:color="auto"/>
            <w:bottom w:val="none" w:sz="0" w:space="0" w:color="auto"/>
            <w:right w:val="none" w:sz="0" w:space="0" w:color="auto"/>
          </w:divBdr>
        </w:div>
      </w:divsChild>
    </w:div>
    <w:div w:id="655962524">
      <w:bodyDiv w:val="1"/>
      <w:marLeft w:val="0"/>
      <w:marRight w:val="0"/>
      <w:marTop w:val="0"/>
      <w:marBottom w:val="0"/>
      <w:divBdr>
        <w:top w:val="none" w:sz="0" w:space="0" w:color="auto"/>
        <w:left w:val="none" w:sz="0" w:space="0" w:color="auto"/>
        <w:bottom w:val="none" w:sz="0" w:space="0" w:color="auto"/>
        <w:right w:val="none" w:sz="0" w:space="0" w:color="auto"/>
      </w:divBdr>
      <w:divsChild>
        <w:div w:id="375083628">
          <w:marLeft w:val="0"/>
          <w:marRight w:val="0"/>
          <w:marTop w:val="0"/>
          <w:marBottom w:val="0"/>
          <w:divBdr>
            <w:top w:val="none" w:sz="0" w:space="0" w:color="auto"/>
            <w:left w:val="none" w:sz="0" w:space="0" w:color="auto"/>
            <w:bottom w:val="none" w:sz="0" w:space="0" w:color="auto"/>
            <w:right w:val="none" w:sz="0" w:space="0" w:color="auto"/>
          </w:divBdr>
        </w:div>
        <w:div w:id="626546498">
          <w:marLeft w:val="0"/>
          <w:marRight w:val="0"/>
          <w:marTop w:val="0"/>
          <w:marBottom w:val="0"/>
          <w:divBdr>
            <w:top w:val="none" w:sz="0" w:space="0" w:color="auto"/>
            <w:left w:val="none" w:sz="0" w:space="0" w:color="auto"/>
            <w:bottom w:val="none" w:sz="0" w:space="0" w:color="auto"/>
            <w:right w:val="none" w:sz="0" w:space="0" w:color="auto"/>
          </w:divBdr>
        </w:div>
      </w:divsChild>
    </w:div>
    <w:div w:id="707099836">
      <w:bodyDiv w:val="1"/>
      <w:marLeft w:val="0"/>
      <w:marRight w:val="0"/>
      <w:marTop w:val="0"/>
      <w:marBottom w:val="0"/>
      <w:divBdr>
        <w:top w:val="none" w:sz="0" w:space="0" w:color="auto"/>
        <w:left w:val="none" w:sz="0" w:space="0" w:color="auto"/>
        <w:bottom w:val="none" w:sz="0" w:space="0" w:color="auto"/>
        <w:right w:val="none" w:sz="0" w:space="0" w:color="auto"/>
      </w:divBdr>
      <w:divsChild>
        <w:div w:id="881748537">
          <w:marLeft w:val="0"/>
          <w:marRight w:val="0"/>
          <w:marTop w:val="0"/>
          <w:marBottom w:val="0"/>
          <w:divBdr>
            <w:top w:val="none" w:sz="0" w:space="0" w:color="auto"/>
            <w:left w:val="none" w:sz="0" w:space="0" w:color="auto"/>
            <w:bottom w:val="none" w:sz="0" w:space="0" w:color="auto"/>
            <w:right w:val="none" w:sz="0" w:space="0" w:color="auto"/>
          </w:divBdr>
        </w:div>
        <w:div w:id="930623953">
          <w:marLeft w:val="0"/>
          <w:marRight w:val="0"/>
          <w:marTop w:val="0"/>
          <w:marBottom w:val="0"/>
          <w:divBdr>
            <w:top w:val="none" w:sz="0" w:space="0" w:color="auto"/>
            <w:left w:val="none" w:sz="0" w:space="0" w:color="auto"/>
            <w:bottom w:val="none" w:sz="0" w:space="0" w:color="auto"/>
            <w:right w:val="none" w:sz="0" w:space="0" w:color="auto"/>
          </w:divBdr>
        </w:div>
        <w:div w:id="1709403989">
          <w:marLeft w:val="0"/>
          <w:marRight w:val="0"/>
          <w:marTop w:val="0"/>
          <w:marBottom w:val="0"/>
          <w:divBdr>
            <w:top w:val="none" w:sz="0" w:space="0" w:color="auto"/>
            <w:left w:val="none" w:sz="0" w:space="0" w:color="auto"/>
            <w:bottom w:val="none" w:sz="0" w:space="0" w:color="auto"/>
            <w:right w:val="none" w:sz="0" w:space="0" w:color="auto"/>
          </w:divBdr>
        </w:div>
        <w:div w:id="1915820200">
          <w:marLeft w:val="0"/>
          <w:marRight w:val="0"/>
          <w:marTop w:val="0"/>
          <w:marBottom w:val="0"/>
          <w:divBdr>
            <w:top w:val="none" w:sz="0" w:space="0" w:color="auto"/>
            <w:left w:val="none" w:sz="0" w:space="0" w:color="auto"/>
            <w:bottom w:val="none" w:sz="0" w:space="0" w:color="auto"/>
            <w:right w:val="none" w:sz="0" w:space="0" w:color="auto"/>
          </w:divBdr>
        </w:div>
      </w:divsChild>
    </w:div>
    <w:div w:id="1098019968">
      <w:bodyDiv w:val="1"/>
      <w:marLeft w:val="0"/>
      <w:marRight w:val="0"/>
      <w:marTop w:val="0"/>
      <w:marBottom w:val="0"/>
      <w:divBdr>
        <w:top w:val="none" w:sz="0" w:space="0" w:color="auto"/>
        <w:left w:val="none" w:sz="0" w:space="0" w:color="auto"/>
        <w:bottom w:val="none" w:sz="0" w:space="0" w:color="auto"/>
        <w:right w:val="none" w:sz="0" w:space="0" w:color="auto"/>
      </w:divBdr>
      <w:divsChild>
        <w:div w:id="602224773">
          <w:marLeft w:val="0"/>
          <w:marRight w:val="0"/>
          <w:marTop w:val="0"/>
          <w:marBottom w:val="0"/>
          <w:divBdr>
            <w:top w:val="none" w:sz="0" w:space="0" w:color="auto"/>
            <w:left w:val="none" w:sz="0" w:space="0" w:color="auto"/>
            <w:bottom w:val="none" w:sz="0" w:space="0" w:color="auto"/>
            <w:right w:val="none" w:sz="0" w:space="0" w:color="auto"/>
          </w:divBdr>
        </w:div>
        <w:div w:id="1648632372">
          <w:marLeft w:val="0"/>
          <w:marRight w:val="0"/>
          <w:marTop w:val="0"/>
          <w:marBottom w:val="0"/>
          <w:divBdr>
            <w:top w:val="none" w:sz="0" w:space="0" w:color="auto"/>
            <w:left w:val="none" w:sz="0" w:space="0" w:color="auto"/>
            <w:bottom w:val="none" w:sz="0" w:space="0" w:color="auto"/>
            <w:right w:val="none" w:sz="0" w:space="0" w:color="auto"/>
          </w:divBdr>
        </w:div>
      </w:divsChild>
    </w:div>
    <w:div w:id="1110247087">
      <w:bodyDiv w:val="1"/>
      <w:marLeft w:val="0"/>
      <w:marRight w:val="0"/>
      <w:marTop w:val="0"/>
      <w:marBottom w:val="0"/>
      <w:divBdr>
        <w:top w:val="none" w:sz="0" w:space="0" w:color="auto"/>
        <w:left w:val="none" w:sz="0" w:space="0" w:color="auto"/>
        <w:bottom w:val="none" w:sz="0" w:space="0" w:color="auto"/>
        <w:right w:val="none" w:sz="0" w:space="0" w:color="auto"/>
      </w:divBdr>
      <w:divsChild>
        <w:div w:id="164519723">
          <w:marLeft w:val="0"/>
          <w:marRight w:val="0"/>
          <w:marTop w:val="0"/>
          <w:marBottom w:val="0"/>
          <w:divBdr>
            <w:top w:val="none" w:sz="0" w:space="0" w:color="auto"/>
            <w:left w:val="none" w:sz="0" w:space="0" w:color="auto"/>
            <w:bottom w:val="none" w:sz="0" w:space="0" w:color="auto"/>
            <w:right w:val="none" w:sz="0" w:space="0" w:color="auto"/>
          </w:divBdr>
        </w:div>
        <w:div w:id="344672714">
          <w:marLeft w:val="0"/>
          <w:marRight w:val="0"/>
          <w:marTop w:val="0"/>
          <w:marBottom w:val="0"/>
          <w:divBdr>
            <w:top w:val="none" w:sz="0" w:space="0" w:color="auto"/>
            <w:left w:val="none" w:sz="0" w:space="0" w:color="auto"/>
            <w:bottom w:val="none" w:sz="0" w:space="0" w:color="auto"/>
            <w:right w:val="none" w:sz="0" w:space="0" w:color="auto"/>
          </w:divBdr>
        </w:div>
        <w:div w:id="385566970">
          <w:marLeft w:val="0"/>
          <w:marRight w:val="0"/>
          <w:marTop w:val="0"/>
          <w:marBottom w:val="0"/>
          <w:divBdr>
            <w:top w:val="none" w:sz="0" w:space="0" w:color="auto"/>
            <w:left w:val="none" w:sz="0" w:space="0" w:color="auto"/>
            <w:bottom w:val="none" w:sz="0" w:space="0" w:color="auto"/>
            <w:right w:val="none" w:sz="0" w:space="0" w:color="auto"/>
          </w:divBdr>
        </w:div>
        <w:div w:id="459570252">
          <w:marLeft w:val="0"/>
          <w:marRight w:val="0"/>
          <w:marTop w:val="0"/>
          <w:marBottom w:val="0"/>
          <w:divBdr>
            <w:top w:val="none" w:sz="0" w:space="0" w:color="auto"/>
            <w:left w:val="none" w:sz="0" w:space="0" w:color="auto"/>
            <w:bottom w:val="none" w:sz="0" w:space="0" w:color="auto"/>
            <w:right w:val="none" w:sz="0" w:space="0" w:color="auto"/>
          </w:divBdr>
        </w:div>
        <w:div w:id="542913572">
          <w:marLeft w:val="0"/>
          <w:marRight w:val="0"/>
          <w:marTop w:val="0"/>
          <w:marBottom w:val="0"/>
          <w:divBdr>
            <w:top w:val="none" w:sz="0" w:space="0" w:color="auto"/>
            <w:left w:val="none" w:sz="0" w:space="0" w:color="auto"/>
            <w:bottom w:val="none" w:sz="0" w:space="0" w:color="auto"/>
            <w:right w:val="none" w:sz="0" w:space="0" w:color="auto"/>
          </w:divBdr>
        </w:div>
        <w:div w:id="602998191">
          <w:marLeft w:val="0"/>
          <w:marRight w:val="0"/>
          <w:marTop w:val="0"/>
          <w:marBottom w:val="0"/>
          <w:divBdr>
            <w:top w:val="none" w:sz="0" w:space="0" w:color="auto"/>
            <w:left w:val="none" w:sz="0" w:space="0" w:color="auto"/>
            <w:bottom w:val="none" w:sz="0" w:space="0" w:color="auto"/>
            <w:right w:val="none" w:sz="0" w:space="0" w:color="auto"/>
          </w:divBdr>
        </w:div>
        <w:div w:id="780296530">
          <w:marLeft w:val="0"/>
          <w:marRight w:val="0"/>
          <w:marTop w:val="0"/>
          <w:marBottom w:val="0"/>
          <w:divBdr>
            <w:top w:val="none" w:sz="0" w:space="0" w:color="auto"/>
            <w:left w:val="none" w:sz="0" w:space="0" w:color="auto"/>
            <w:bottom w:val="none" w:sz="0" w:space="0" w:color="auto"/>
            <w:right w:val="none" w:sz="0" w:space="0" w:color="auto"/>
          </w:divBdr>
        </w:div>
        <w:div w:id="1516069499">
          <w:marLeft w:val="0"/>
          <w:marRight w:val="0"/>
          <w:marTop w:val="0"/>
          <w:marBottom w:val="0"/>
          <w:divBdr>
            <w:top w:val="none" w:sz="0" w:space="0" w:color="auto"/>
            <w:left w:val="none" w:sz="0" w:space="0" w:color="auto"/>
            <w:bottom w:val="none" w:sz="0" w:space="0" w:color="auto"/>
            <w:right w:val="none" w:sz="0" w:space="0" w:color="auto"/>
          </w:divBdr>
        </w:div>
        <w:div w:id="1872065929">
          <w:marLeft w:val="0"/>
          <w:marRight w:val="0"/>
          <w:marTop w:val="0"/>
          <w:marBottom w:val="0"/>
          <w:divBdr>
            <w:top w:val="none" w:sz="0" w:space="0" w:color="auto"/>
            <w:left w:val="none" w:sz="0" w:space="0" w:color="auto"/>
            <w:bottom w:val="none" w:sz="0" w:space="0" w:color="auto"/>
            <w:right w:val="none" w:sz="0" w:space="0" w:color="auto"/>
          </w:divBdr>
        </w:div>
      </w:divsChild>
    </w:div>
    <w:div w:id="1188183208">
      <w:bodyDiv w:val="1"/>
      <w:marLeft w:val="0"/>
      <w:marRight w:val="0"/>
      <w:marTop w:val="0"/>
      <w:marBottom w:val="0"/>
      <w:divBdr>
        <w:top w:val="none" w:sz="0" w:space="0" w:color="auto"/>
        <w:left w:val="none" w:sz="0" w:space="0" w:color="auto"/>
        <w:bottom w:val="none" w:sz="0" w:space="0" w:color="auto"/>
        <w:right w:val="none" w:sz="0" w:space="0" w:color="auto"/>
      </w:divBdr>
      <w:divsChild>
        <w:div w:id="1097946987">
          <w:marLeft w:val="0"/>
          <w:marRight w:val="0"/>
          <w:marTop w:val="0"/>
          <w:marBottom w:val="0"/>
          <w:divBdr>
            <w:top w:val="none" w:sz="0" w:space="0" w:color="auto"/>
            <w:left w:val="none" w:sz="0" w:space="0" w:color="auto"/>
            <w:bottom w:val="none" w:sz="0" w:space="0" w:color="auto"/>
            <w:right w:val="none" w:sz="0" w:space="0" w:color="auto"/>
          </w:divBdr>
        </w:div>
        <w:div w:id="1320227177">
          <w:marLeft w:val="0"/>
          <w:marRight w:val="0"/>
          <w:marTop w:val="0"/>
          <w:marBottom w:val="0"/>
          <w:divBdr>
            <w:top w:val="none" w:sz="0" w:space="0" w:color="auto"/>
            <w:left w:val="none" w:sz="0" w:space="0" w:color="auto"/>
            <w:bottom w:val="none" w:sz="0" w:space="0" w:color="auto"/>
            <w:right w:val="none" w:sz="0" w:space="0" w:color="auto"/>
          </w:divBdr>
        </w:div>
        <w:div w:id="1440220350">
          <w:marLeft w:val="0"/>
          <w:marRight w:val="0"/>
          <w:marTop w:val="0"/>
          <w:marBottom w:val="0"/>
          <w:divBdr>
            <w:top w:val="none" w:sz="0" w:space="0" w:color="auto"/>
            <w:left w:val="none" w:sz="0" w:space="0" w:color="auto"/>
            <w:bottom w:val="none" w:sz="0" w:space="0" w:color="auto"/>
            <w:right w:val="none" w:sz="0" w:space="0" w:color="auto"/>
          </w:divBdr>
        </w:div>
        <w:div w:id="1680155539">
          <w:marLeft w:val="0"/>
          <w:marRight w:val="0"/>
          <w:marTop w:val="0"/>
          <w:marBottom w:val="0"/>
          <w:divBdr>
            <w:top w:val="none" w:sz="0" w:space="0" w:color="auto"/>
            <w:left w:val="none" w:sz="0" w:space="0" w:color="auto"/>
            <w:bottom w:val="none" w:sz="0" w:space="0" w:color="auto"/>
            <w:right w:val="none" w:sz="0" w:space="0" w:color="auto"/>
          </w:divBdr>
        </w:div>
        <w:div w:id="1933053638">
          <w:marLeft w:val="0"/>
          <w:marRight w:val="0"/>
          <w:marTop w:val="0"/>
          <w:marBottom w:val="0"/>
          <w:divBdr>
            <w:top w:val="none" w:sz="0" w:space="0" w:color="auto"/>
            <w:left w:val="none" w:sz="0" w:space="0" w:color="auto"/>
            <w:bottom w:val="none" w:sz="0" w:space="0" w:color="auto"/>
            <w:right w:val="none" w:sz="0" w:space="0" w:color="auto"/>
          </w:divBdr>
        </w:div>
        <w:div w:id="2050690561">
          <w:marLeft w:val="0"/>
          <w:marRight w:val="0"/>
          <w:marTop w:val="0"/>
          <w:marBottom w:val="0"/>
          <w:divBdr>
            <w:top w:val="none" w:sz="0" w:space="0" w:color="auto"/>
            <w:left w:val="none" w:sz="0" w:space="0" w:color="auto"/>
            <w:bottom w:val="none" w:sz="0" w:space="0" w:color="auto"/>
            <w:right w:val="none" w:sz="0" w:space="0" w:color="auto"/>
          </w:divBdr>
        </w:div>
      </w:divsChild>
    </w:div>
    <w:div w:id="1213809602">
      <w:bodyDiv w:val="1"/>
      <w:marLeft w:val="0"/>
      <w:marRight w:val="0"/>
      <w:marTop w:val="0"/>
      <w:marBottom w:val="0"/>
      <w:divBdr>
        <w:top w:val="none" w:sz="0" w:space="0" w:color="auto"/>
        <w:left w:val="none" w:sz="0" w:space="0" w:color="auto"/>
        <w:bottom w:val="none" w:sz="0" w:space="0" w:color="auto"/>
        <w:right w:val="none" w:sz="0" w:space="0" w:color="auto"/>
      </w:divBdr>
      <w:divsChild>
        <w:div w:id="1964076041">
          <w:marLeft w:val="0"/>
          <w:marRight w:val="0"/>
          <w:marTop w:val="0"/>
          <w:marBottom w:val="0"/>
          <w:divBdr>
            <w:top w:val="none" w:sz="0" w:space="0" w:color="auto"/>
            <w:left w:val="none" w:sz="0" w:space="0" w:color="auto"/>
            <w:bottom w:val="none" w:sz="0" w:space="0" w:color="auto"/>
            <w:right w:val="none" w:sz="0" w:space="0" w:color="auto"/>
          </w:divBdr>
        </w:div>
      </w:divsChild>
    </w:div>
    <w:div w:id="1302223218">
      <w:bodyDiv w:val="1"/>
      <w:marLeft w:val="0"/>
      <w:marRight w:val="0"/>
      <w:marTop w:val="0"/>
      <w:marBottom w:val="0"/>
      <w:divBdr>
        <w:top w:val="none" w:sz="0" w:space="0" w:color="auto"/>
        <w:left w:val="none" w:sz="0" w:space="0" w:color="auto"/>
        <w:bottom w:val="none" w:sz="0" w:space="0" w:color="auto"/>
        <w:right w:val="none" w:sz="0" w:space="0" w:color="auto"/>
      </w:divBdr>
      <w:divsChild>
        <w:div w:id="886648163">
          <w:marLeft w:val="0"/>
          <w:marRight w:val="0"/>
          <w:marTop w:val="0"/>
          <w:marBottom w:val="0"/>
          <w:divBdr>
            <w:top w:val="none" w:sz="0" w:space="0" w:color="auto"/>
            <w:left w:val="none" w:sz="0" w:space="0" w:color="auto"/>
            <w:bottom w:val="none" w:sz="0" w:space="0" w:color="auto"/>
            <w:right w:val="none" w:sz="0" w:space="0" w:color="auto"/>
          </w:divBdr>
        </w:div>
        <w:div w:id="1632320417">
          <w:marLeft w:val="0"/>
          <w:marRight w:val="0"/>
          <w:marTop w:val="0"/>
          <w:marBottom w:val="0"/>
          <w:divBdr>
            <w:top w:val="none" w:sz="0" w:space="0" w:color="auto"/>
            <w:left w:val="none" w:sz="0" w:space="0" w:color="auto"/>
            <w:bottom w:val="none" w:sz="0" w:space="0" w:color="auto"/>
            <w:right w:val="none" w:sz="0" w:space="0" w:color="auto"/>
          </w:divBdr>
        </w:div>
        <w:div w:id="1832797488">
          <w:marLeft w:val="0"/>
          <w:marRight w:val="0"/>
          <w:marTop w:val="0"/>
          <w:marBottom w:val="0"/>
          <w:divBdr>
            <w:top w:val="none" w:sz="0" w:space="0" w:color="auto"/>
            <w:left w:val="none" w:sz="0" w:space="0" w:color="auto"/>
            <w:bottom w:val="none" w:sz="0" w:space="0" w:color="auto"/>
            <w:right w:val="none" w:sz="0" w:space="0" w:color="auto"/>
          </w:divBdr>
        </w:div>
      </w:divsChild>
    </w:div>
    <w:div w:id="1555890488">
      <w:bodyDiv w:val="1"/>
      <w:marLeft w:val="0"/>
      <w:marRight w:val="0"/>
      <w:marTop w:val="0"/>
      <w:marBottom w:val="0"/>
      <w:divBdr>
        <w:top w:val="none" w:sz="0" w:space="0" w:color="auto"/>
        <w:left w:val="none" w:sz="0" w:space="0" w:color="auto"/>
        <w:bottom w:val="none" w:sz="0" w:space="0" w:color="auto"/>
        <w:right w:val="none" w:sz="0" w:space="0" w:color="auto"/>
      </w:divBdr>
      <w:divsChild>
        <w:div w:id="280384110">
          <w:marLeft w:val="0"/>
          <w:marRight w:val="0"/>
          <w:marTop w:val="0"/>
          <w:marBottom w:val="0"/>
          <w:divBdr>
            <w:top w:val="none" w:sz="0" w:space="0" w:color="auto"/>
            <w:left w:val="none" w:sz="0" w:space="0" w:color="auto"/>
            <w:bottom w:val="none" w:sz="0" w:space="0" w:color="auto"/>
            <w:right w:val="none" w:sz="0" w:space="0" w:color="auto"/>
          </w:divBdr>
        </w:div>
        <w:div w:id="1749695124">
          <w:marLeft w:val="0"/>
          <w:marRight w:val="0"/>
          <w:marTop w:val="0"/>
          <w:marBottom w:val="0"/>
          <w:divBdr>
            <w:top w:val="none" w:sz="0" w:space="0" w:color="auto"/>
            <w:left w:val="none" w:sz="0" w:space="0" w:color="auto"/>
            <w:bottom w:val="none" w:sz="0" w:space="0" w:color="auto"/>
            <w:right w:val="none" w:sz="0" w:space="0" w:color="auto"/>
          </w:divBdr>
        </w:div>
      </w:divsChild>
    </w:div>
    <w:div w:id="1640917205">
      <w:bodyDiv w:val="1"/>
      <w:marLeft w:val="0"/>
      <w:marRight w:val="0"/>
      <w:marTop w:val="0"/>
      <w:marBottom w:val="0"/>
      <w:divBdr>
        <w:top w:val="none" w:sz="0" w:space="0" w:color="auto"/>
        <w:left w:val="none" w:sz="0" w:space="0" w:color="auto"/>
        <w:bottom w:val="none" w:sz="0" w:space="0" w:color="auto"/>
        <w:right w:val="none" w:sz="0" w:space="0" w:color="auto"/>
      </w:divBdr>
      <w:divsChild>
        <w:div w:id="1844978696">
          <w:marLeft w:val="0"/>
          <w:marRight w:val="0"/>
          <w:marTop w:val="0"/>
          <w:marBottom w:val="0"/>
          <w:divBdr>
            <w:top w:val="none" w:sz="0" w:space="0" w:color="auto"/>
            <w:left w:val="none" w:sz="0" w:space="0" w:color="auto"/>
            <w:bottom w:val="none" w:sz="0" w:space="0" w:color="auto"/>
            <w:right w:val="none" w:sz="0" w:space="0" w:color="auto"/>
          </w:divBdr>
        </w:div>
      </w:divsChild>
    </w:div>
    <w:div w:id="1650816939">
      <w:bodyDiv w:val="1"/>
      <w:marLeft w:val="0"/>
      <w:marRight w:val="0"/>
      <w:marTop w:val="0"/>
      <w:marBottom w:val="0"/>
      <w:divBdr>
        <w:top w:val="none" w:sz="0" w:space="0" w:color="auto"/>
        <w:left w:val="none" w:sz="0" w:space="0" w:color="auto"/>
        <w:bottom w:val="none" w:sz="0" w:space="0" w:color="auto"/>
        <w:right w:val="none" w:sz="0" w:space="0" w:color="auto"/>
      </w:divBdr>
      <w:divsChild>
        <w:div w:id="165679928">
          <w:marLeft w:val="0"/>
          <w:marRight w:val="0"/>
          <w:marTop w:val="0"/>
          <w:marBottom w:val="0"/>
          <w:divBdr>
            <w:top w:val="none" w:sz="0" w:space="0" w:color="auto"/>
            <w:left w:val="none" w:sz="0" w:space="0" w:color="auto"/>
            <w:bottom w:val="none" w:sz="0" w:space="0" w:color="auto"/>
            <w:right w:val="none" w:sz="0" w:space="0" w:color="auto"/>
          </w:divBdr>
        </w:div>
        <w:div w:id="1651130850">
          <w:marLeft w:val="0"/>
          <w:marRight w:val="0"/>
          <w:marTop w:val="0"/>
          <w:marBottom w:val="0"/>
          <w:divBdr>
            <w:top w:val="none" w:sz="0" w:space="0" w:color="auto"/>
            <w:left w:val="none" w:sz="0" w:space="0" w:color="auto"/>
            <w:bottom w:val="none" w:sz="0" w:space="0" w:color="auto"/>
            <w:right w:val="none" w:sz="0" w:space="0" w:color="auto"/>
          </w:divBdr>
        </w:div>
      </w:divsChild>
    </w:div>
    <w:div w:id="1782601142">
      <w:bodyDiv w:val="1"/>
      <w:marLeft w:val="0"/>
      <w:marRight w:val="0"/>
      <w:marTop w:val="0"/>
      <w:marBottom w:val="0"/>
      <w:divBdr>
        <w:top w:val="none" w:sz="0" w:space="0" w:color="auto"/>
        <w:left w:val="none" w:sz="0" w:space="0" w:color="auto"/>
        <w:bottom w:val="none" w:sz="0" w:space="0" w:color="auto"/>
        <w:right w:val="none" w:sz="0" w:space="0" w:color="auto"/>
      </w:divBdr>
      <w:divsChild>
        <w:div w:id="1671441907">
          <w:marLeft w:val="0"/>
          <w:marRight w:val="0"/>
          <w:marTop w:val="0"/>
          <w:marBottom w:val="0"/>
          <w:divBdr>
            <w:top w:val="none" w:sz="0" w:space="0" w:color="auto"/>
            <w:left w:val="none" w:sz="0" w:space="0" w:color="auto"/>
            <w:bottom w:val="none" w:sz="0" w:space="0" w:color="auto"/>
            <w:right w:val="none" w:sz="0" w:space="0" w:color="auto"/>
          </w:divBdr>
        </w:div>
        <w:div w:id="1785146674">
          <w:marLeft w:val="0"/>
          <w:marRight w:val="0"/>
          <w:marTop w:val="0"/>
          <w:marBottom w:val="0"/>
          <w:divBdr>
            <w:top w:val="none" w:sz="0" w:space="0" w:color="auto"/>
            <w:left w:val="none" w:sz="0" w:space="0" w:color="auto"/>
            <w:bottom w:val="none" w:sz="0" w:space="0" w:color="auto"/>
            <w:right w:val="none" w:sz="0" w:space="0" w:color="auto"/>
          </w:divBdr>
        </w:div>
      </w:divsChild>
    </w:div>
    <w:div w:id="1860243486">
      <w:bodyDiv w:val="1"/>
      <w:marLeft w:val="0"/>
      <w:marRight w:val="0"/>
      <w:marTop w:val="0"/>
      <w:marBottom w:val="0"/>
      <w:divBdr>
        <w:top w:val="none" w:sz="0" w:space="0" w:color="auto"/>
        <w:left w:val="none" w:sz="0" w:space="0" w:color="auto"/>
        <w:bottom w:val="none" w:sz="0" w:space="0" w:color="auto"/>
        <w:right w:val="none" w:sz="0" w:space="0" w:color="auto"/>
      </w:divBdr>
      <w:divsChild>
        <w:div w:id="1067454096">
          <w:marLeft w:val="0"/>
          <w:marRight w:val="0"/>
          <w:marTop w:val="0"/>
          <w:marBottom w:val="0"/>
          <w:divBdr>
            <w:top w:val="none" w:sz="0" w:space="0" w:color="auto"/>
            <w:left w:val="none" w:sz="0" w:space="0" w:color="auto"/>
            <w:bottom w:val="none" w:sz="0" w:space="0" w:color="auto"/>
            <w:right w:val="none" w:sz="0" w:space="0" w:color="auto"/>
          </w:divBdr>
        </w:div>
        <w:div w:id="1112438801">
          <w:marLeft w:val="0"/>
          <w:marRight w:val="0"/>
          <w:marTop w:val="0"/>
          <w:marBottom w:val="0"/>
          <w:divBdr>
            <w:top w:val="none" w:sz="0" w:space="0" w:color="auto"/>
            <w:left w:val="none" w:sz="0" w:space="0" w:color="auto"/>
            <w:bottom w:val="none" w:sz="0" w:space="0" w:color="auto"/>
            <w:right w:val="none" w:sz="0" w:space="0" w:color="auto"/>
          </w:divBdr>
        </w:div>
        <w:div w:id="1486780013">
          <w:marLeft w:val="0"/>
          <w:marRight w:val="0"/>
          <w:marTop w:val="0"/>
          <w:marBottom w:val="0"/>
          <w:divBdr>
            <w:top w:val="none" w:sz="0" w:space="0" w:color="auto"/>
            <w:left w:val="none" w:sz="0" w:space="0" w:color="auto"/>
            <w:bottom w:val="none" w:sz="0" w:space="0" w:color="auto"/>
            <w:right w:val="none" w:sz="0" w:space="0" w:color="auto"/>
          </w:divBdr>
        </w:div>
      </w:divsChild>
    </w:div>
    <w:div w:id="1862625872">
      <w:bodyDiv w:val="1"/>
      <w:marLeft w:val="0"/>
      <w:marRight w:val="0"/>
      <w:marTop w:val="0"/>
      <w:marBottom w:val="0"/>
      <w:divBdr>
        <w:top w:val="none" w:sz="0" w:space="0" w:color="auto"/>
        <w:left w:val="none" w:sz="0" w:space="0" w:color="auto"/>
        <w:bottom w:val="none" w:sz="0" w:space="0" w:color="auto"/>
        <w:right w:val="none" w:sz="0" w:space="0" w:color="auto"/>
      </w:divBdr>
      <w:divsChild>
        <w:div w:id="455953201">
          <w:marLeft w:val="0"/>
          <w:marRight w:val="0"/>
          <w:marTop w:val="0"/>
          <w:marBottom w:val="0"/>
          <w:divBdr>
            <w:top w:val="none" w:sz="0" w:space="0" w:color="auto"/>
            <w:left w:val="none" w:sz="0" w:space="0" w:color="auto"/>
            <w:bottom w:val="none" w:sz="0" w:space="0" w:color="auto"/>
            <w:right w:val="none" w:sz="0" w:space="0" w:color="auto"/>
          </w:divBdr>
        </w:div>
        <w:div w:id="119376363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Asiakirja" ma:contentTypeID="0x01010083A44736BE823D4485980E02D2586CAA" ma:contentTypeVersion="1" ma:contentTypeDescription="Luo uusi asiakirja." ma:contentTypeScope="" ma:versionID="d695451dece85484b1de74a9378e1d6b">
  <xsd:schema xmlns:xsd="http://www.w3.org/2001/XMLSchema" xmlns:xs="http://www.w3.org/2001/XMLSchema" xmlns:p="http://schemas.microsoft.com/office/2006/metadata/properties" xmlns:ns1="http://schemas.microsoft.com/sharepoint/v3" targetNamespace="http://schemas.microsoft.com/office/2006/metadata/properties" ma:root="true" ma:fieldsID="b564a9ede5997e0a0d2a7990cf42fd7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joituksen alkamispäivämäärä" ma:description="" ma:hidden="true" ma:internalName="PublishingStartDate">
      <xsd:simpleType>
        <xsd:restriction base="dms:Unknown"/>
      </xsd:simpleType>
    </xsd:element>
    <xsd:element name="PublishingExpirationDate" ma:index="9" nillable="true" ma:displayName="Ajoituksen päättymispäivämäärä"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942AC2-B801-4F8E-911B-DCF8240FF4F1}">
  <ds:schemaRefs>
    <ds:schemaRef ds:uri="http://purl.org/dc/terms/"/>
    <ds:schemaRef ds:uri="http://purl.org/dc/elements/1.1/"/>
    <ds:schemaRef ds:uri="http://schemas.microsoft.com/office/2006/documentManagement/types"/>
    <ds:schemaRef ds:uri="http://schemas.openxmlformats.org/package/2006/metadata/core-properties"/>
    <ds:schemaRef ds:uri="http://www.w3.org/XML/1998/namespace"/>
    <ds:schemaRef ds:uri="http://purl.org/dc/dcmitype/"/>
    <ds:schemaRef ds:uri="http://schemas.microsoft.com/sharepoint/v3"/>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ADC376E0-72DA-41CE-B06C-F586CA9D2715}">
  <ds:schemaRefs>
    <ds:schemaRef ds:uri="http://schemas.microsoft.com/sharepoint/v3/contenttype/forms"/>
  </ds:schemaRefs>
</ds:datastoreItem>
</file>

<file path=customXml/itemProps3.xml><?xml version="1.0" encoding="utf-8"?>
<ds:datastoreItem xmlns:ds="http://schemas.openxmlformats.org/officeDocument/2006/customXml" ds:itemID="{8A2044E0-3837-46A2-8BFD-3CFE91061E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05F6701-E374-4E81-A982-C779BB844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594</Words>
  <Characters>4813</Characters>
  <Application>Microsoft Office Word</Application>
  <DocSecurity>0</DocSecurity>
  <Lines>40</Lines>
  <Paragraphs>10</Paragraphs>
  <ScaleCrop>false</ScaleCrop>
  <HeadingPairs>
    <vt:vector size="4" baseType="variant">
      <vt:variant>
        <vt:lpstr>Otsikko</vt:lpstr>
      </vt:variant>
      <vt:variant>
        <vt:i4>1</vt:i4>
      </vt:variant>
      <vt:variant>
        <vt:lpstr>Rubrik</vt:lpstr>
      </vt:variant>
      <vt:variant>
        <vt:i4>1</vt:i4>
      </vt:variant>
    </vt:vector>
  </HeadingPairs>
  <TitlesOfParts>
    <vt:vector size="2" baseType="lpstr">
      <vt:lpstr>EUROOPAN YHTEISÖ – VIENTI- TAI ENNAKKOVAHVISTUSTODISTUS - AGREX</vt:lpstr>
      <vt:lpstr>EUROOPAN YHTEISÖ – VIENTI- TAI ENNAKKOVAHVISTUSTODISTUS - AGREX</vt:lpstr>
    </vt:vector>
  </TitlesOfParts>
  <Company>MMM</Company>
  <LinksUpToDate>false</LinksUpToDate>
  <CharactersWithSpaces>5397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EUROOPAN YHTEISÖ – VIENTI- TAI ENNAKKOVAHVISTUSTODISTUS - AGREX</dc:title>
  <dc:creator>TIKE</dc:creator>
  <cp:lastModifiedBy>Jämbäck Tuija</cp:lastModifiedBy>
  <cp:revision>2</cp:revision>
  <cp:lastPrinted>2016-10-27T11:08:00Z</cp:lastPrinted>
  <dcterms:created xsi:type="dcterms:W3CDTF">2019-01-10T06:25:00Z</dcterms:created>
  <dcterms:modified xsi:type="dcterms:W3CDTF">2019-01-10T06:25:00Z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1927527515</vt:i4>
  </property>
  <property fmtid="{D5CDD505-2E9C-101B-9397-08002B2CF9AE}" pid="3" name="_NewReviewCycle">
    <vt:lpwstr/>
  </property>
  <property fmtid="{D5CDD505-2E9C-101B-9397-08002B2CF9AE}" pid="4" name="_EmailSubject">
    <vt:lpwstr>Lomakkeet</vt:lpwstr>
  </property>
  <property fmtid="{D5CDD505-2E9C-101B-9397-08002B2CF9AE}" pid="5" name="_AuthorEmail">
    <vt:lpwstr>Tuija.Jamback@ruokavirasto.fi</vt:lpwstr>
  </property>
  <property fmtid="{D5CDD505-2E9C-101B-9397-08002B2CF9AE}" pid="6" name="_AuthorEmailDisplayName">
    <vt:lpwstr>Jämbäck Tuija (Ruoka)</vt:lpwstr>
  </property>
  <property fmtid="{D5CDD505-2E9C-101B-9397-08002B2CF9AE}" pid="7" name="_PreviousAdHocReviewCycleID">
    <vt:i4>1296965009</vt:i4>
  </property>
  <property fmtid="{D5CDD505-2E9C-101B-9397-08002B2CF9AE}" pid="9" name="ContentTypeId">
    <vt:lpwstr>0x01010083A44736BE823D4485980E02D2586CAA</vt:lpwstr>
  </property>
</Properties>
</file>