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FBBA2" w14:textId="1631F069" w:rsidR="00A61EE1" w:rsidRPr="00AD717C" w:rsidRDefault="00CC009A" w:rsidP="00A61EE1">
      <w:pPr>
        <w:outlineLvl w:val="0"/>
        <w:rPr>
          <w:b/>
          <w:sz w:val="36"/>
          <w:szCs w:val="36"/>
          <w:lang w:val="sv-SE"/>
        </w:rPr>
      </w:pPr>
      <w:bookmarkStart w:id="0" w:name="_Toc419284653"/>
      <w:bookmarkStart w:id="1" w:name="_Toc419284801"/>
      <w:bookmarkStart w:id="2" w:name="_Toc419284891"/>
      <w:bookmarkStart w:id="3" w:name="_Toc419284907"/>
      <w:bookmarkStart w:id="4" w:name="_Toc436917955"/>
      <w:bookmarkStart w:id="5" w:name="_Toc531682571"/>
      <w:r w:rsidRPr="00CC009A">
        <w:rPr>
          <w:b/>
          <w:sz w:val="36"/>
          <w:szCs w:val="36"/>
          <w:lang w:val="sv-SE"/>
        </w:rPr>
        <w:t>Anvisning om anmälningsplikt och skyldighet att föra register för förpackare och marknadsförare av utsäde</w:t>
      </w:r>
    </w:p>
    <w:bookmarkEnd w:id="0"/>
    <w:bookmarkEnd w:id="1"/>
    <w:bookmarkEnd w:id="2"/>
    <w:bookmarkEnd w:id="3"/>
    <w:bookmarkEnd w:id="4"/>
    <w:bookmarkEnd w:id="5"/>
    <w:p w14:paraId="57DE1456" w14:textId="77777777" w:rsidR="007E1E8D" w:rsidRPr="00AD717C" w:rsidRDefault="007E1E8D" w:rsidP="00F65A6C">
      <w:pPr>
        <w:rPr>
          <w:rStyle w:val="Luettelomerkit"/>
          <w:sz w:val="24"/>
          <w:lang w:val="sv-SE"/>
        </w:rPr>
      </w:pPr>
    </w:p>
    <w:p w14:paraId="7DBF02F3" w14:textId="69CD1AF3" w:rsidR="00D03227" w:rsidRPr="00AD717C" w:rsidRDefault="00CC009A" w:rsidP="00A61EE1">
      <w:pPr>
        <w:pStyle w:val="Otsikko"/>
        <w:rPr>
          <w:sz w:val="24"/>
          <w:szCs w:val="24"/>
          <w:lang w:val="sv-SE"/>
        </w:rPr>
      </w:pPr>
      <w:r w:rsidRPr="00CC009A">
        <w:rPr>
          <w:sz w:val="24"/>
          <w:szCs w:val="24"/>
          <w:lang w:val="sv-SE"/>
        </w:rPr>
        <w:t>Inledning</w:t>
      </w:r>
    </w:p>
    <w:p w14:paraId="23E13112" w14:textId="77777777" w:rsidR="00D03227" w:rsidRPr="00AD717C" w:rsidRDefault="00D03227" w:rsidP="001B4F24">
      <w:pPr>
        <w:rPr>
          <w:rStyle w:val="Luettelomerkit"/>
          <w:sz w:val="24"/>
          <w:lang w:val="sv-SE"/>
        </w:rPr>
      </w:pPr>
    </w:p>
    <w:p w14:paraId="11243EB5" w14:textId="2E05459E" w:rsidR="00A61EE1" w:rsidRPr="00AD717C" w:rsidRDefault="00CC009A" w:rsidP="00CC009A">
      <w:pPr>
        <w:ind w:left="1304"/>
        <w:rPr>
          <w:szCs w:val="24"/>
          <w:lang w:val="sv-SE"/>
        </w:rPr>
      </w:pPr>
      <w:r w:rsidRPr="00237454">
        <w:rPr>
          <w:rStyle w:val="Luettelomerkit"/>
          <w:sz w:val="24"/>
          <w:szCs w:val="24"/>
          <w:lang w:val="sv-SE"/>
        </w:rPr>
        <w:t xml:space="preserve">Syftet med anvisningen är att klargöra för branschens aktörer och tillsynsmyndigheter vilka lagstadgade krav </w:t>
      </w:r>
      <w:r w:rsidR="00237454" w:rsidRPr="00237454">
        <w:rPr>
          <w:rStyle w:val="Luettelomerkit"/>
          <w:sz w:val="24"/>
          <w:szCs w:val="24"/>
          <w:lang w:val="sv-SE"/>
        </w:rPr>
        <w:t>som finns</w:t>
      </w:r>
      <w:r w:rsidRPr="00237454">
        <w:rPr>
          <w:rStyle w:val="Luettelomerkit"/>
          <w:sz w:val="24"/>
          <w:szCs w:val="24"/>
          <w:lang w:val="sv-SE"/>
        </w:rPr>
        <w:t xml:space="preserve"> gällande anmälningsplikt</w:t>
      </w:r>
      <w:r w:rsidR="00237454" w:rsidRPr="00237454">
        <w:rPr>
          <w:rStyle w:val="Luettelomerkit"/>
          <w:sz w:val="24"/>
          <w:szCs w:val="24"/>
          <w:lang w:val="sv-SE"/>
        </w:rPr>
        <w:t>en</w:t>
      </w:r>
      <w:r w:rsidRPr="00237454">
        <w:rPr>
          <w:rStyle w:val="Luettelomerkit"/>
          <w:sz w:val="24"/>
          <w:szCs w:val="24"/>
          <w:lang w:val="sv-SE"/>
        </w:rPr>
        <w:t xml:space="preserve"> och skyldighet</w:t>
      </w:r>
      <w:r w:rsidR="00237454" w:rsidRPr="00237454">
        <w:rPr>
          <w:rStyle w:val="Luettelomerkit"/>
          <w:sz w:val="24"/>
          <w:szCs w:val="24"/>
          <w:lang w:val="sv-SE"/>
        </w:rPr>
        <w:t>en</w:t>
      </w:r>
      <w:r w:rsidRPr="00237454">
        <w:rPr>
          <w:rStyle w:val="Luettelomerkit"/>
          <w:sz w:val="24"/>
          <w:szCs w:val="24"/>
          <w:lang w:val="sv-SE"/>
        </w:rPr>
        <w:t xml:space="preserve"> att föra register.</w:t>
      </w:r>
      <w:r w:rsidR="00A61EE1" w:rsidRPr="00AD717C">
        <w:rPr>
          <w:rStyle w:val="Luettelomerkit"/>
          <w:sz w:val="24"/>
          <w:szCs w:val="24"/>
          <w:lang w:val="sv-SE"/>
        </w:rPr>
        <w:t xml:space="preserve"> </w:t>
      </w:r>
      <w:r w:rsidR="00237454" w:rsidRPr="00237454">
        <w:rPr>
          <w:szCs w:val="24"/>
          <w:lang w:val="sv-SE"/>
        </w:rPr>
        <w:t>A</w:t>
      </w:r>
      <w:r w:rsidRPr="00237454">
        <w:rPr>
          <w:szCs w:val="24"/>
          <w:lang w:val="sv-SE"/>
        </w:rPr>
        <w:t>nvisning</w:t>
      </w:r>
      <w:r w:rsidR="00237454" w:rsidRPr="00237454">
        <w:rPr>
          <w:szCs w:val="24"/>
          <w:lang w:val="sv-SE"/>
        </w:rPr>
        <w:t>en</w:t>
      </w:r>
      <w:r w:rsidRPr="00237454">
        <w:rPr>
          <w:szCs w:val="24"/>
          <w:lang w:val="sv-SE"/>
        </w:rPr>
        <w:t xml:space="preserve"> </w:t>
      </w:r>
      <w:r w:rsidR="00237454" w:rsidRPr="00237454">
        <w:rPr>
          <w:szCs w:val="24"/>
          <w:lang w:val="sv-SE"/>
        </w:rPr>
        <w:t>innehåller</w:t>
      </w:r>
      <w:r w:rsidRPr="00237454">
        <w:rPr>
          <w:szCs w:val="24"/>
          <w:lang w:val="sv-SE"/>
        </w:rPr>
        <w:t xml:space="preserve"> såväl direkta citat ur lagstiftningen som tolkningar av hur lagstiftningen ska tillämpas.</w:t>
      </w:r>
      <w:r w:rsidR="00A61EE1" w:rsidRPr="00AD717C">
        <w:rPr>
          <w:szCs w:val="24"/>
          <w:lang w:val="sv-SE"/>
        </w:rPr>
        <w:t xml:space="preserve"> </w:t>
      </w:r>
      <w:r w:rsidRPr="00237454">
        <w:rPr>
          <w:szCs w:val="24"/>
          <w:lang w:val="sv-SE"/>
        </w:rPr>
        <w:t xml:space="preserve">I texten är dessa </w:t>
      </w:r>
      <w:r w:rsidR="00237454" w:rsidRPr="00237454">
        <w:rPr>
          <w:szCs w:val="24"/>
          <w:lang w:val="sv-SE"/>
        </w:rPr>
        <w:t>klart</w:t>
      </w:r>
      <w:r w:rsidRPr="00237454">
        <w:rPr>
          <w:szCs w:val="24"/>
          <w:lang w:val="sv-SE"/>
        </w:rPr>
        <w:t xml:space="preserve"> åtskilda</w:t>
      </w:r>
      <w:r w:rsidR="00237454" w:rsidRPr="00237454">
        <w:rPr>
          <w:szCs w:val="24"/>
          <w:lang w:val="sv-SE"/>
        </w:rPr>
        <w:t xml:space="preserve"> från varandra</w:t>
      </w:r>
      <w:r w:rsidRPr="00237454">
        <w:rPr>
          <w:szCs w:val="24"/>
          <w:lang w:val="sv-SE"/>
        </w:rPr>
        <w:t>.</w:t>
      </w:r>
      <w:r w:rsidR="00A61EE1" w:rsidRPr="00AD717C">
        <w:rPr>
          <w:szCs w:val="24"/>
          <w:lang w:val="sv-SE"/>
        </w:rPr>
        <w:t xml:space="preserve"> </w:t>
      </w:r>
      <w:r w:rsidRPr="00CC009A">
        <w:rPr>
          <w:szCs w:val="24"/>
          <w:lang w:val="sv-SE"/>
        </w:rPr>
        <w:t>Tolkningarna som framförs i anvisningen är Livsmedelsverkets syn på hur lagstiftningen bör tillämpas.</w:t>
      </w:r>
    </w:p>
    <w:p w14:paraId="36865DF3" w14:textId="77777777" w:rsidR="00A61EE1" w:rsidRPr="00AD717C" w:rsidRDefault="00A61EE1" w:rsidP="00A61EE1">
      <w:pPr>
        <w:ind w:left="1304"/>
        <w:rPr>
          <w:szCs w:val="24"/>
          <w:lang w:val="sv-SE"/>
        </w:rPr>
      </w:pPr>
    </w:p>
    <w:p w14:paraId="5BCF15F5" w14:textId="7D5C8311" w:rsidR="00A61EE1" w:rsidRPr="00AD717C" w:rsidRDefault="00CC009A" w:rsidP="00A61EE1">
      <w:pPr>
        <w:ind w:left="1304"/>
        <w:rPr>
          <w:szCs w:val="24"/>
          <w:lang w:val="sv-SE"/>
        </w:rPr>
      </w:pPr>
      <w:r w:rsidRPr="00237454">
        <w:rPr>
          <w:szCs w:val="24"/>
          <w:lang w:val="sv-SE"/>
        </w:rPr>
        <w:t xml:space="preserve">En </w:t>
      </w:r>
      <w:proofErr w:type="gramStart"/>
      <w:r w:rsidRPr="00237454">
        <w:rPr>
          <w:szCs w:val="24"/>
          <w:lang w:val="sv-SE"/>
        </w:rPr>
        <w:t>myndighets verksamhet</w:t>
      </w:r>
      <w:proofErr w:type="gramEnd"/>
      <w:r w:rsidRPr="00237454">
        <w:rPr>
          <w:szCs w:val="24"/>
          <w:lang w:val="sv-SE"/>
        </w:rPr>
        <w:t xml:space="preserve"> ska </w:t>
      </w:r>
      <w:r w:rsidR="00237454" w:rsidRPr="00237454">
        <w:rPr>
          <w:szCs w:val="24"/>
          <w:lang w:val="sv-SE"/>
        </w:rPr>
        <w:t>basera sig</w:t>
      </w:r>
      <w:r w:rsidRPr="00237454">
        <w:rPr>
          <w:szCs w:val="24"/>
          <w:lang w:val="sv-SE"/>
        </w:rPr>
        <w:t xml:space="preserve"> på en befogenhet som föreskrivs i lag och </w:t>
      </w:r>
      <w:r w:rsidR="00237454" w:rsidRPr="00237454">
        <w:rPr>
          <w:szCs w:val="24"/>
          <w:lang w:val="sv-SE"/>
        </w:rPr>
        <w:t xml:space="preserve">myndighetsutövningen ska noga följa </w:t>
      </w:r>
      <w:r w:rsidRPr="00237454">
        <w:rPr>
          <w:szCs w:val="24"/>
          <w:lang w:val="sv-SE"/>
        </w:rPr>
        <w:t>lagen</w:t>
      </w:r>
      <w:r w:rsidR="00237454" w:rsidRPr="00237454">
        <w:rPr>
          <w:szCs w:val="24"/>
          <w:lang w:val="sv-SE"/>
        </w:rPr>
        <w:t>.</w:t>
      </w:r>
      <w:r w:rsidR="00A61EE1" w:rsidRPr="00AD717C">
        <w:rPr>
          <w:szCs w:val="24"/>
          <w:lang w:val="sv-SE"/>
        </w:rPr>
        <w:t xml:space="preserve"> </w:t>
      </w:r>
      <w:r w:rsidRPr="00CC009A">
        <w:rPr>
          <w:szCs w:val="24"/>
          <w:lang w:val="sv-SE"/>
        </w:rPr>
        <w:t xml:space="preserve">Myndigheternas anvisningar är till sin rättsliga natur inte bindande för andra myndigheter eller aktörer. </w:t>
      </w:r>
      <w:r w:rsidRPr="00237454">
        <w:rPr>
          <w:szCs w:val="24"/>
          <w:lang w:val="sv-SE"/>
        </w:rPr>
        <w:t xml:space="preserve">Frågor som gäller </w:t>
      </w:r>
      <w:r w:rsidR="00237454" w:rsidRPr="00237454">
        <w:rPr>
          <w:szCs w:val="24"/>
          <w:lang w:val="sv-SE"/>
        </w:rPr>
        <w:t>tillämpningen</w:t>
      </w:r>
      <w:r w:rsidRPr="00237454">
        <w:rPr>
          <w:szCs w:val="24"/>
          <w:lang w:val="sv-SE"/>
        </w:rPr>
        <w:t xml:space="preserve"> av lagstiftningen avgörs i sista hand </w:t>
      </w:r>
      <w:r w:rsidR="00237454" w:rsidRPr="00237454">
        <w:rPr>
          <w:szCs w:val="24"/>
          <w:lang w:val="sv-SE"/>
        </w:rPr>
        <w:t>i</w:t>
      </w:r>
      <w:r w:rsidRPr="00237454">
        <w:rPr>
          <w:szCs w:val="24"/>
          <w:lang w:val="sv-SE"/>
        </w:rPr>
        <w:t xml:space="preserve"> domstol.</w:t>
      </w:r>
    </w:p>
    <w:p w14:paraId="328A3A50" w14:textId="77777777" w:rsidR="00A61EE1" w:rsidRPr="00AD717C" w:rsidRDefault="00A61EE1" w:rsidP="00A61EE1">
      <w:pPr>
        <w:rPr>
          <w:szCs w:val="24"/>
          <w:lang w:val="sv-SE"/>
        </w:rPr>
      </w:pPr>
    </w:p>
    <w:p w14:paraId="2B4D23E4" w14:textId="746C7411" w:rsidR="00CC009A" w:rsidRPr="00CC009A" w:rsidRDefault="00CC009A" w:rsidP="00CC009A">
      <w:pPr>
        <w:pStyle w:val="Otsikko1"/>
      </w:pPr>
      <w:r w:rsidRPr="00CC009A">
        <w:rPr>
          <w:lang w:val="sv-SE"/>
        </w:rPr>
        <w:t>Tillsynsmyndigheter</w:t>
      </w:r>
    </w:p>
    <w:p w14:paraId="205EE51D" w14:textId="77777777" w:rsidR="00A61EE1" w:rsidRDefault="00A61EE1" w:rsidP="00A61EE1"/>
    <w:p w14:paraId="73885BE1" w14:textId="5A38242E" w:rsidR="00A61EE1" w:rsidRPr="00AD717C" w:rsidRDefault="00CC009A" w:rsidP="00B30B19">
      <w:pPr>
        <w:pStyle w:val="Leipis"/>
        <w:rPr>
          <w:lang w:val="sv-SE"/>
        </w:rPr>
      </w:pPr>
      <w:r w:rsidRPr="00CC009A">
        <w:rPr>
          <w:lang w:val="sv-SE"/>
        </w:rPr>
        <w:t>Den allmänna styrningen och planeringen av verkställigheten av utsädeslagen (600/2019) hör till jord- och skogsbruksministeriet.</w:t>
      </w:r>
      <w:r w:rsidR="00A61EE1" w:rsidRPr="00AD717C">
        <w:rPr>
          <w:lang w:val="sv-SE"/>
        </w:rPr>
        <w:t xml:space="preserve"> </w:t>
      </w:r>
      <w:r w:rsidRPr="00B30B19">
        <w:rPr>
          <w:lang w:val="sv-SE"/>
        </w:rPr>
        <w:t>Livsmedelsverket svarar för tillsynen över att utsädeslagen och de bestämmelser och föreskrifter som utfärdats med stöd av den följs samt för organiseringen av tillsynen.</w:t>
      </w:r>
      <w:r w:rsidR="00A61EE1" w:rsidRPr="00AD717C">
        <w:rPr>
          <w:lang w:val="sv-SE"/>
        </w:rPr>
        <w:t xml:space="preserve"> </w:t>
      </w:r>
      <w:r w:rsidRPr="00CC009A">
        <w:rPr>
          <w:lang w:val="sv-SE"/>
        </w:rPr>
        <w:t>Närings-, trafik- och miljöcentralen (NTM) övervakar marknadsföringen av utsäde inom sitt verksamhetsområde.</w:t>
      </w:r>
      <w:r w:rsidR="00212F35" w:rsidRPr="00AD717C">
        <w:rPr>
          <w:lang w:val="sv-SE"/>
        </w:rPr>
        <w:t xml:space="preserve"> </w:t>
      </w:r>
      <w:r w:rsidRPr="00CC009A">
        <w:rPr>
          <w:lang w:val="sv-SE"/>
        </w:rPr>
        <w:t>Importen av utsäde övervakas förutom av Livsmedelsverket också av Tullen.</w:t>
      </w:r>
    </w:p>
    <w:p w14:paraId="5139B87B" w14:textId="77777777" w:rsidR="00212F35" w:rsidRPr="00AD717C" w:rsidRDefault="00212F35" w:rsidP="00212F35">
      <w:pPr>
        <w:pStyle w:val="Leipis"/>
        <w:ind w:left="0"/>
        <w:rPr>
          <w:lang w:val="sv-SE"/>
        </w:rPr>
      </w:pPr>
    </w:p>
    <w:p w14:paraId="35A1974D" w14:textId="6E7AF7A4" w:rsidR="00CC009A" w:rsidRPr="00CC009A" w:rsidRDefault="00CC009A" w:rsidP="00CC009A">
      <w:pPr>
        <w:pStyle w:val="Otsikko1"/>
        <w:rPr>
          <w:rFonts w:asciiTheme="minorHAnsi" w:hAnsiTheme="minorHAnsi" w:cstheme="minorHAnsi"/>
        </w:rPr>
      </w:pPr>
      <w:r w:rsidRPr="00CC009A">
        <w:rPr>
          <w:rFonts w:asciiTheme="minorHAnsi" w:hAnsiTheme="minorHAnsi" w:cstheme="minorHAnsi"/>
          <w:lang w:val="sv-SE"/>
        </w:rPr>
        <w:t>Anmälningsplikt</w:t>
      </w:r>
    </w:p>
    <w:p w14:paraId="43D097F1" w14:textId="77777777" w:rsidR="00212F35" w:rsidRPr="005E5913" w:rsidRDefault="00212F35" w:rsidP="00212F35">
      <w:pPr>
        <w:rPr>
          <w:rFonts w:asciiTheme="minorHAnsi" w:hAnsiTheme="minorHAnsi" w:cstheme="minorHAnsi"/>
        </w:rPr>
      </w:pPr>
    </w:p>
    <w:p w14:paraId="3461C2F5" w14:textId="1C54B809" w:rsidR="00212F35" w:rsidRPr="00AD717C" w:rsidRDefault="00CC009A" w:rsidP="00CC009A">
      <w:pPr>
        <w:pStyle w:val="Sisennettyleipteksti2"/>
        <w:spacing w:line="240" w:lineRule="auto"/>
        <w:ind w:left="1276"/>
        <w:rPr>
          <w:rFonts w:asciiTheme="minorHAnsi" w:hAnsiTheme="minorHAnsi" w:cstheme="minorHAnsi"/>
          <w:sz w:val="24"/>
          <w:szCs w:val="24"/>
          <w:lang w:val="sv-SE"/>
        </w:rPr>
      </w:pPr>
      <w:r w:rsidRPr="00CC009A">
        <w:rPr>
          <w:rFonts w:asciiTheme="minorHAnsi" w:hAnsiTheme="minorHAnsi" w:cstheme="minorHAnsi"/>
          <w:b/>
          <w:sz w:val="24"/>
          <w:szCs w:val="24"/>
          <w:lang w:val="sv-SE"/>
        </w:rPr>
        <w:t>Enligt 14 § i utsädeslagen (600/2019) ska den som släpper ut utsäde på marknaden eller importerar eller exporterar utsäde göra en skriftlig anmälan till Livsmedelsverket om inledandet och avslutandet av sin verksamhet och om väsentliga förändringar i den.</w:t>
      </w:r>
      <w:r w:rsidR="00212F35" w:rsidRPr="00AD717C">
        <w:rPr>
          <w:rFonts w:asciiTheme="minorHAnsi" w:hAnsiTheme="minorHAnsi" w:cstheme="minorHAnsi"/>
          <w:sz w:val="24"/>
          <w:szCs w:val="24"/>
          <w:lang w:val="sv-SE"/>
        </w:rPr>
        <w:t xml:space="preserve"> </w:t>
      </w:r>
    </w:p>
    <w:p w14:paraId="2580F2A5" w14:textId="060AD594" w:rsidR="00212F35" w:rsidRPr="00AD717C" w:rsidRDefault="00CC009A" w:rsidP="000979D1">
      <w:pPr>
        <w:pStyle w:val="Sisennettyleipteksti2"/>
        <w:spacing w:line="240" w:lineRule="auto"/>
        <w:ind w:left="1276"/>
        <w:rPr>
          <w:rFonts w:asciiTheme="minorHAnsi" w:hAnsiTheme="minorHAnsi" w:cstheme="minorHAnsi"/>
          <w:i/>
          <w:color w:val="000000" w:themeColor="text1"/>
          <w:sz w:val="24"/>
          <w:szCs w:val="24"/>
          <w:lang w:val="sv-SE"/>
        </w:rPr>
      </w:pPr>
      <w:r w:rsidRPr="000979D1">
        <w:rPr>
          <w:rFonts w:asciiTheme="minorHAnsi" w:hAnsiTheme="minorHAnsi" w:cstheme="minorHAnsi"/>
          <w:sz w:val="24"/>
          <w:szCs w:val="24"/>
          <w:lang w:val="sv-SE"/>
        </w:rPr>
        <w:t>Som aktör som bedriver ifrågavarande verksamhet betraktas enligt lagstiftningen en fysisk person eller en enskild eller offentlig juridisk person som yrkesmässigt producerar, förpackar, släpper ut på marknaden, importerar eller exporterar utsäde.</w:t>
      </w:r>
      <w:r w:rsidR="00212F35" w:rsidRPr="00AD717C">
        <w:rPr>
          <w:rFonts w:asciiTheme="minorHAnsi" w:hAnsiTheme="minorHAnsi" w:cstheme="minorHAnsi"/>
          <w:sz w:val="24"/>
          <w:szCs w:val="24"/>
          <w:lang w:val="sv-SE"/>
        </w:rPr>
        <w:t xml:space="preserve"> </w:t>
      </w:r>
      <w:r w:rsidRPr="00CC009A">
        <w:rPr>
          <w:rFonts w:asciiTheme="minorHAnsi" w:hAnsiTheme="minorHAnsi" w:cstheme="minorHAnsi"/>
          <w:color w:val="000000" w:themeColor="text1"/>
          <w:sz w:val="24"/>
          <w:szCs w:val="24"/>
          <w:lang w:val="sv-SE"/>
        </w:rPr>
        <w:t xml:space="preserve">Förfarandet gäller utsäde av stråsäd, vall- och foderväxter, olje- och fiberväxter, utsädespotatis, köksväxter, betor, </w:t>
      </w:r>
      <w:proofErr w:type="spellStart"/>
      <w:r w:rsidRPr="00CC009A">
        <w:rPr>
          <w:rFonts w:asciiTheme="minorHAnsi" w:hAnsiTheme="minorHAnsi" w:cstheme="minorHAnsi"/>
          <w:color w:val="000000" w:themeColor="text1"/>
          <w:sz w:val="24"/>
          <w:szCs w:val="24"/>
          <w:lang w:val="sv-SE"/>
        </w:rPr>
        <w:t>ursprungssorter</w:t>
      </w:r>
      <w:proofErr w:type="spellEnd"/>
      <w:r w:rsidRPr="00CC009A">
        <w:rPr>
          <w:rFonts w:asciiTheme="minorHAnsi" w:hAnsiTheme="minorHAnsi" w:cstheme="minorHAnsi"/>
          <w:color w:val="000000" w:themeColor="text1"/>
          <w:sz w:val="24"/>
          <w:szCs w:val="24"/>
          <w:lang w:val="sv-SE"/>
        </w:rPr>
        <w:t xml:space="preserve"> av stråsäd och </w:t>
      </w:r>
      <w:proofErr w:type="spellStart"/>
      <w:r w:rsidRPr="00CC009A">
        <w:rPr>
          <w:rFonts w:asciiTheme="minorHAnsi" w:hAnsiTheme="minorHAnsi" w:cstheme="minorHAnsi"/>
          <w:color w:val="000000" w:themeColor="text1"/>
          <w:sz w:val="24"/>
          <w:szCs w:val="24"/>
          <w:lang w:val="sv-SE"/>
        </w:rPr>
        <w:t>ursprungssorter</w:t>
      </w:r>
      <w:proofErr w:type="spellEnd"/>
      <w:r w:rsidRPr="00CC009A">
        <w:rPr>
          <w:rFonts w:asciiTheme="minorHAnsi" w:hAnsiTheme="minorHAnsi" w:cstheme="minorHAnsi"/>
          <w:color w:val="000000" w:themeColor="text1"/>
          <w:sz w:val="24"/>
          <w:szCs w:val="24"/>
          <w:lang w:val="sv-SE"/>
        </w:rPr>
        <w:t xml:space="preserve"> av vall- och foderväxter samt utsädesblandningar som bildats av stråsäd, vall- och foderväxter, olje- och fiberväxter eller </w:t>
      </w:r>
      <w:proofErr w:type="spellStart"/>
      <w:r w:rsidRPr="00CC009A">
        <w:rPr>
          <w:rFonts w:asciiTheme="minorHAnsi" w:hAnsiTheme="minorHAnsi" w:cstheme="minorHAnsi"/>
          <w:color w:val="000000" w:themeColor="text1"/>
          <w:sz w:val="24"/>
          <w:szCs w:val="24"/>
          <w:lang w:val="sv-SE"/>
        </w:rPr>
        <w:t>ursprungssorter</w:t>
      </w:r>
      <w:proofErr w:type="spellEnd"/>
      <w:r w:rsidRPr="00CC009A">
        <w:rPr>
          <w:rFonts w:asciiTheme="minorHAnsi" w:hAnsiTheme="minorHAnsi" w:cstheme="minorHAnsi"/>
          <w:color w:val="000000" w:themeColor="text1"/>
          <w:sz w:val="24"/>
          <w:szCs w:val="24"/>
          <w:lang w:val="sv-SE"/>
        </w:rPr>
        <w:t xml:space="preserve"> av dessa.</w:t>
      </w:r>
      <w:r w:rsidR="00557223" w:rsidRPr="00AD717C">
        <w:rPr>
          <w:rFonts w:asciiTheme="minorHAnsi" w:hAnsiTheme="minorHAnsi" w:cstheme="minorHAnsi"/>
          <w:color w:val="000000" w:themeColor="text1"/>
          <w:sz w:val="24"/>
          <w:szCs w:val="24"/>
          <w:lang w:val="sv-SE"/>
        </w:rPr>
        <w:t xml:space="preserve"> </w:t>
      </w:r>
      <w:r w:rsidRPr="00CC009A">
        <w:rPr>
          <w:rFonts w:asciiTheme="minorHAnsi" w:hAnsiTheme="minorHAnsi" w:cstheme="minorHAnsi"/>
          <w:color w:val="000000" w:themeColor="text1"/>
          <w:sz w:val="24"/>
          <w:szCs w:val="24"/>
          <w:lang w:val="sv-SE"/>
        </w:rPr>
        <w:t>Enligt Livsmedelsverkets tolkning gäller anmälningsplikten samtliga aktörer.</w:t>
      </w:r>
      <w:r w:rsidR="007555BE" w:rsidRPr="00AD717C">
        <w:rPr>
          <w:rFonts w:asciiTheme="minorHAnsi" w:hAnsiTheme="minorHAnsi" w:cstheme="minorHAnsi"/>
          <w:color w:val="000000" w:themeColor="text1"/>
          <w:sz w:val="24"/>
          <w:szCs w:val="24"/>
          <w:lang w:val="sv-SE"/>
        </w:rPr>
        <w:t xml:space="preserve"> </w:t>
      </w:r>
      <w:r w:rsidRPr="00CC009A">
        <w:rPr>
          <w:rFonts w:asciiTheme="minorHAnsi" w:hAnsiTheme="minorHAnsi" w:cstheme="minorHAnsi"/>
          <w:color w:val="000000" w:themeColor="text1"/>
          <w:sz w:val="24"/>
          <w:szCs w:val="24"/>
          <w:lang w:val="sv-SE"/>
        </w:rPr>
        <w:t>Anmälningsplikten gäller således även aktörer som endast släpper ut sådana förpackningsstorlekar på marknaden som inte berörs av skyldigheten att föra register.</w:t>
      </w:r>
    </w:p>
    <w:p w14:paraId="4C49EF91" w14:textId="08A3683E" w:rsidR="00CC009A" w:rsidRPr="00AD717C" w:rsidRDefault="00CC009A" w:rsidP="00237454">
      <w:pPr>
        <w:pStyle w:val="Sisennettyleipteksti2"/>
        <w:spacing w:line="240" w:lineRule="auto"/>
        <w:ind w:left="1276"/>
        <w:rPr>
          <w:rStyle w:val="Hyperlinkki"/>
          <w:rFonts w:asciiTheme="minorHAnsi" w:hAnsiTheme="minorHAnsi" w:cstheme="minorHAnsi"/>
          <w:color w:val="auto"/>
          <w:sz w:val="24"/>
          <w:szCs w:val="24"/>
          <w:u w:val="none"/>
          <w:lang w:val="sv-SE"/>
        </w:rPr>
      </w:pPr>
      <w:r w:rsidRPr="00237454">
        <w:rPr>
          <w:rFonts w:asciiTheme="minorHAnsi" w:hAnsiTheme="minorHAnsi" w:cstheme="minorHAnsi"/>
          <w:color w:val="000000" w:themeColor="text1"/>
          <w:sz w:val="24"/>
          <w:szCs w:val="24"/>
          <w:lang w:val="sv-SE"/>
        </w:rPr>
        <w:lastRenderedPageBreak/>
        <w:t xml:space="preserve">Enligt lagstiftningen ska av anmälan framgå </w:t>
      </w:r>
      <w:r w:rsidR="00237454" w:rsidRPr="00237454">
        <w:rPr>
          <w:rFonts w:asciiTheme="minorHAnsi" w:hAnsiTheme="minorHAnsi" w:cstheme="minorHAnsi"/>
          <w:color w:val="000000" w:themeColor="text1"/>
          <w:sz w:val="24"/>
          <w:szCs w:val="24"/>
          <w:lang w:val="sv-SE"/>
        </w:rPr>
        <w:t>aktörens</w:t>
      </w:r>
      <w:r w:rsidRPr="00237454">
        <w:rPr>
          <w:rFonts w:asciiTheme="minorHAnsi" w:hAnsiTheme="minorHAnsi" w:cstheme="minorHAnsi"/>
          <w:color w:val="000000" w:themeColor="text1"/>
          <w:sz w:val="24"/>
          <w:szCs w:val="24"/>
          <w:lang w:val="sv-SE"/>
        </w:rPr>
        <w:t xml:space="preserve"> namn, verksamhetsställe och kontaktinformation samt verksamhetens art och omfattning.</w:t>
      </w:r>
      <w:r w:rsidR="00212F35" w:rsidRPr="00AD717C">
        <w:rPr>
          <w:rFonts w:asciiTheme="minorHAnsi" w:hAnsiTheme="minorHAnsi" w:cstheme="minorHAnsi"/>
          <w:sz w:val="24"/>
          <w:szCs w:val="24"/>
          <w:lang w:val="sv-SE"/>
        </w:rPr>
        <w:t xml:space="preserve"> </w:t>
      </w:r>
      <w:r w:rsidRPr="00CC009A">
        <w:rPr>
          <w:rFonts w:asciiTheme="minorHAnsi" w:hAnsiTheme="minorHAnsi" w:cstheme="minorHAnsi"/>
          <w:sz w:val="24"/>
          <w:szCs w:val="24"/>
          <w:lang w:val="sv-SE"/>
        </w:rPr>
        <w:t xml:space="preserve">Anmälan kan göras antingen elektroniskt via Livsmedelsverkets Touko-tjänst </w:t>
      </w:r>
      <w:hyperlink r:id="rId8" w:history="1">
        <w:r w:rsidRPr="00CC009A">
          <w:rPr>
            <w:rFonts w:ascii="Calibri" w:hAnsi="Calibri" w:cs="Arial"/>
            <w:color w:val="0000FF"/>
            <w:sz w:val="24"/>
            <w:szCs w:val="22"/>
            <w:u w:val="single"/>
            <w:lang w:val="sv-SE" w:eastAsia="en-US"/>
          </w:rPr>
          <w:t>https://www.ruokavirasto.fi/sv/om-oss/tjanster/elektroniska-tjanster/touko---elektronisk-tjanst-for-utsades--foder--och-godselkontroll/</w:t>
        </w:r>
      </w:hyperlink>
    </w:p>
    <w:p w14:paraId="3977EDC9" w14:textId="59687047" w:rsidR="0013382E" w:rsidRPr="00AD717C" w:rsidRDefault="00CC009A" w:rsidP="00CC009A">
      <w:pPr>
        <w:pStyle w:val="Sisennettyleipteksti2"/>
        <w:spacing w:line="240" w:lineRule="auto"/>
        <w:ind w:left="1276"/>
        <w:rPr>
          <w:rFonts w:asciiTheme="minorHAnsi" w:hAnsiTheme="minorHAnsi" w:cstheme="minorHAnsi"/>
          <w:sz w:val="24"/>
          <w:szCs w:val="24"/>
          <w:lang w:val="sv-SE"/>
        </w:rPr>
      </w:pPr>
      <w:r w:rsidRPr="00CC009A">
        <w:rPr>
          <w:rFonts w:asciiTheme="minorHAnsi" w:hAnsiTheme="minorHAnsi" w:cstheme="minorHAnsi"/>
          <w:sz w:val="24"/>
          <w:szCs w:val="24"/>
          <w:lang w:val="sv-SE"/>
        </w:rPr>
        <w:t xml:space="preserve">eller med en blankett (Anmälan om verksamhet i samband med marknadsföring, import och export av utsäde) som finns på Livsmedelsverkets webbplats </w:t>
      </w:r>
      <w:hyperlink r:id="rId9" w:history="1">
        <w:r w:rsidRPr="00CC009A">
          <w:rPr>
            <w:rFonts w:ascii="Calibri" w:hAnsi="Calibri" w:cs="Arial"/>
            <w:color w:val="0000FF"/>
            <w:sz w:val="24"/>
            <w:szCs w:val="22"/>
            <w:u w:val="single"/>
            <w:lang w:val="sv-SE" w:eastAsia="en-US"/>
          </w:rPr>
          <w:t>https://www.ruokavirasto.fi/sv/om-oss/tjanster/guider-och-blanketter/foretag/vaxtproduktionsbranschen/blanketter-av-utsadeskontroll/</w:t>
        </w:r>
      </w:hyperlink>
      <w:r w:rsidRPr="00CC009A">
        <w:rPr>
          <w:rFonts w:ascii="Calibri" w:hAnsi="Calibri" w:cs="Arial"/>
          <w:sz w:val="24"/>
          <w:szCs w:val="22"/>
          <w:lang w:val="sv-SE" w:eastAsia="en-US"/>
        </w:rPr>
        <w:t>.</w:t>
      </w:r>
    </w:p>
    <w:p w14:paraId="48EA0053" w14:textId="7C522BC6" w:rsidR="0013382E" w:rsidRPr="00AD717C" w:rsidRDefault="00CC009A" w:rsidP="0013382E">
      <w:pPr>
        <w:pStyle w:val="Sisennettyleipteksti2"/>
        <w:spacing w:line="240" w:lineRule="auto"/>
        <w:ind w:left="1276"/>
        <w:rPr>
          <w:rFonts w:asciiTheme="minorHAnsi" w:hAnsiTheme="minorHAnsi" w:cstheme="minorHAnsi"/>
          <w:color w:val="FF0000"/>
          <w:sz w:val="24"/>
          <w:szCs w:val="24"/>
          <w:lang w:val="sv-SE"/>
        </w:rPr>
      </w:pPr>
      <w:r w:rsidRPr="00AD717C">
        <w:rPr>
          <w:rFonts w:asciiTheme="minorHAnsi" w:hAnsiTheme="minorHAnsi" w:cstheme="minorHAnsi"/>
          <w:color w:val="FF0000"/>
          <w:sz w:val="24"/>
          <w:szCs w:val="24"/>
          <w:lang w:val="sv-SE"/>
        </w:rPr>
        <w:t xml:space="preserve"> </w:t>
      </w:r>
    </w:p>
    <w:p w14:paraId="080BA577" w14:textId="0D5AC90E" w:rsidR="00CC009A" w:rsidRPr="00CC009A" w:rsidRDefault="00CC009A" w:rsidP="00CC009A">
      <w:pPr>
        <w:pStyle w:val="Otsikko1"/>
      </w:pPr>
      <w:r w:rsidRPr="00CC009A">
        <w:rPr>
          <w:lang w:val="sv-SE"/>
        </w:rPr>
        <w:t>Skyldighet att föra register</w:t>
      </w:r>
    </w:p>
    <w:p w14:paraId="37933432" w14:textId="77777777" w:rsidR="005E5913" w:rsidRDefault="005E5913" w:rsidP="005E5913"/>
    <w:p w14:paraId="25462574" w14:textId="598417F6" w:rsidR="005E5913" w:rsidRPr="00AD717C" w:rsidRDefault="00CC009A" w:rsidP="00CC009A">
      <w:pPr>
        <w:pStyle w:val="Sisennettyleipteksti2"/>
        <w:spacing w:line="240" w:lineRule="auto"/>
        <w:ind w:left="1276"/>
        <w:rPr>
          <w:rFonts w:asciiTheme="minorHAnsi" w:hAnsiTheme="minorHAnsi" w:cstheme="minorHAnsi"/>
          <w:b/>
          <w:sz w:val="24"/>
          <w:szCs w:val="24"/>
          <w:lang w:val="sv-SE"/>
        </w:rPr>
      </w:pPr>
      <w:r w:rsidRPr="00CC009A">
        <w:rPr>
          <w:rFonts w:asciiTheme="minorHAnsi" w:hAnsiTheme="minorHAnsi" w:cstheme="minorHAnsi"/>
          <w:b/>
          <w:sz w:val="24"/>
          <w:szCs w:val="24"/>
          <w:lang w:val="sv-SE"/>
        </w:rPr>
        <w:t>Enligt 15 § i utsädeslagen ska aktörer som bedriver packeriverksamhet med utsäde samt marknadsföring, import och export av utsäde föra ett handelspartivist register över sin verksamhet, ur vilket det utan svårighet vid behov är möjligt att få de uppgifter som behövs för tillsynen.</w:t>
      </w:r>
      <w:r w:rsidR="005E5913" w:rsidRPr="00AD717C">
        <w:rPr>
          <w:rFonts w:asciiTheme="minorHAnsi" w:hAnsiTheme="minorHAnsi" w:cstheme="minorHAnsi"/>
          <w:b/>
          <w:sz w:val="24"/>
          <w:szCs w:val="24"/>
          <w:lang w:val="sv-SE"/>
        </w:rPr>
        <w:t xml:space="preserve"> </w:t>
      </w:r>
    </w:p>
    <w:p w14:paraId="0F178AF7" w14:textId="7FF161E9" w:rsidR="005E5913" w:rsidRPr="00AD717C" w:rsidRDefault="00237454" w:rsidP="00237454">
      <w:pPr>
        <w:pStyle w:val="Sisennettyleipteksti2"/>
        <w:spacing w:line="240" w:lineRule="auto"/>
        <w:ind w:left="1276"/>
        <w:rPr>
          <w:rFonts w:asciiTheme="minorHAnsi" w:hAnsiTheme="minorHAnsi" w:cstheme="minorHAnsi"/>
          <w:sz w:val="24"/>
          <w:szCs w:val="24"/>
          <w:lang w:val="sv-SE"/>
        </w:rPr>
      </w:pPr>
      <w:r w:rsidRPr="00237454">
        <w:rPr>
          <w:rFonts w:asciiTheme="minorHAnsi" w:hAnsiTheme="minorHAnsi" w:cstheme="minorHAnsi"/>
          <w:sz w:val="24"/>
          <w:szCs w:val="24"/>
          <w:lang w:val="sv-SE"/>
        </w:rPr>
        <w:t>Detta förfarande gäller e</w:t>
      </w:r>
      <w:r w:rsidR="0034672B" w:rsidRPr="00237454">
        <w:rPr>
          <w:rFonts w:asciiTheme="minorHAnsi" w:hAnsiTheme="minorHAnsi" w:cstheme="minorHAnsi"/>
          <w:sz w:val="24"/>
          <w:szCs w:val="24"/>
          <w:lang w:val="sv-SE"/>
        </w:rPr>
        <w:t xml:space="preserve">nligt lagstiftningen utsäde av stråsäd, vall- och foderväxter, olje- och fiberväxter, utsädespotatis, köksväxter, betor, </w:t>
      </w:r>
      <w:proofErr w:type="spellStart"/>
      <w:r w:rsidR="0034672B" w:rsidRPr="00237454">
        <w:rPr>
          <w:rFonts w:asciiTheme="minorHAnsi" w:hAnsiTheme="minorHAnsi" w:cstheme="minorHAnsi"/>
          <w:sz w:val="24"/>
          <w:szCs w:val="24"/>
          <w:lang w:val="sv-SE"/>
        </w:rPr>
        <w:t>ursprungssorter</w:t>
      </w:r>
      <w:proofErr w:type="spellEnd"/>
      <w:r w:rsidR="0034672B" w:rsidRPr="00237454">
        <w:rPr>
          <w:rFonts w:asciiTheme="minorHAnsi" w:hAnsiTheme="minorHAnsi" w:cstheme="minorHAnsi"/>
          <w:sz w:val="24"/>
          <w:szCs w:val="24"/>
          <w:lang w:val="sv-SE"/>
        </w:rPr>
        <w:t xml:space="preserve"> av stråsäd och </w:t>
      </w:r>
      <w:proofErr w:type="spellStart"/>
      <w:r w:rsidR="0034672B" w:rsidRPr="00237454">
        <w:rPr>
          <w:rFonts w:asciiTheme="minorHAnsi" w:hAnsiTheme="minorHAnsi" w:cstheme="minorHAnsi"/>
          <w:sz w:val="24"/>
          <w:szCs w:val="24"/>
          <w:lang w:val="sv-SE"/>
        </w:rPr>
        <w:t>ursprungssorter</w:t>
      </w:r>
      <w:proofErr w:type="spellEnd"/>
      <w:r w:rsidR="0034672B" w:rsidRPr="00237454">
        <w:rPr>
          <w:rFonts w:asciiTheme="minorHAnsi" w:hAnsiTheme="minorHAnsi" w:cstheme="minorHAnsi"/>
          <w:sz w:val="24"/>
          <w:szCs w:val="24"/>
          <w:lang w:val="sv-SE"/>
        </w:rPr>
        <w:t xml:space="preserve"> av vall- och foderväxter samt utsädesblandningar som bildats av stråsäd, vall- och foderväxter, olje- och fiberväxter eller </w:t>
      </w:r>
      <w:proofErr w:type="spellStart"/>
      <w:r w:rsidR="0034672B" w:rsidRPr="00237454">
        <w:rPr>
          <w:rFonts w:asciiTheme="minorHAnsi" w:hAnsiTheme="minorHAnsi" w:cstheme="minorHAnsi"/>
          <w:sz w:val="24"/>
          <w:szCs w:val="24"/>
          <w:lang w:val="sv-SE"/>
        </w:rPr>
        <w:t>ursprungssorter</w:t>
      </w:r>
      <w:proofErr w:type="spellEnd"/>
      <w:r w:rsidR="0034672B" w:rsidRPr="00237454">
        <w:rPr>
          <w:rFonts w:asciiTheme="minorHAnsi" w:hAnsiTheme="minorHAnsi" w:cstheme="minorHAnsi"/>
          <w:sz w:val="24"/>
          <w:szCs w:val="24"/>
          <w:lang w:val="sv-SE"/>
        </w:rPr>
        <w:t xml:space="preserve"> av dessa.</w:t>
      </w:r>
      <w:r w:rsidR="005E5913" w:rsidRPr="00AD717C">
        <w:rPr>
          <w:rFonts w:asciiTheme="minorHAnsi" w:hAnsiTheme="minorHAnsi" w:cstheme="minorHAnsi"/>
          <w:sz w:val="24"/>
          <w:szCs w:val="24"/>
          <w:lang w:val="sv-SE"/>
        </w:rPr>
        <w:t xml:space="preserve"> </w:t>
      </w:r>
      <w:r w:rsidR="0034672B" w:rsidRPr="00237454">
        <w:rPr>
          <w:rFonts w:asciiTheme="minorHAnsi" w:hAnsiTheme="minorHAnsi" w:cstheme="minorHAnsi"/>
          <w:sz w:val="24"/>
          <w:szCs w:val="24"/>
          <w:lang w:val="sv-SE"/>
        </w:rPr>
        <w:t xml:space="preserve">Enligt Livsmedelsverkets tolkning är syftet med </w:t>
      </w:r>
      <w:r w:rsidRPr="00237454">
        <w:rPr>
          <w:rFonts w:asciiTheme="minorHAnsi" w:hAnsiTheme="minorHAnsi" w:cstheme="minorHAnsi"/>
          <w:sz w:val="24"/>
          <w:szCs w:val="24"/>
          <w:lang w:val="sv-SE"/>
        </w:rPr>
        <w:t>registerföringen</w:t>
      </w:r>
      <w:r w:rsidR="0034672B" w:rsidRPr="00237454">
        <w:rPr>
          <w:rFonts w:asciiTheme="minorHAnsi" w:hAnsiTheme="minorHAnsi" w:cstheme="minorHAnsi"/>
          <w:sz w:val="24"/>
          <w:szCs w:val="24"/>
          <w:lang w:val="sv-SE"/>
        </w:rPr>
        <w:t xml:space="preserve"> att säkerställa transparensen och spårbarheten i växt</w:t>
      </w:r>
      <w:r w:rsidRPr="00237454">
        <w:rPr>
          <w:rFonts w:asciiTheme="minorHAnsi" w:hAnsiTheme="minorHAnsi" w:cstheme="minorHAnsi"/>
          <w:sz w:val="24"/>
          <w:szCs w:val="24"/>
          <w:lang w:val="sv-SE"/>
        </w:rPr>
        <w:t xml:space="preserve">odlingens </w:t>
      </w:r>
      <w:r w:rsidR="0034672B" w:rsidRPr="00237454">
        <w:rPr>
          <w:rFonts w:asciiTheme="minorHAnsi" w:hAnsiTheme="minorHAnsi" w:cstheme="minorHAnsi"/>
          <w:sz w:val="24"/>
          <w:szCs w:val="24"/>
          <w:lang w:val="sv-SE"/>
        </w:rPr>
        <w:t>produktionskedj</w:t>
      </w:r>
      <w:r w:rsidRPr="00237454">
        <w:rPr>
          <w:rFonts w:asciiTheme="minorHAnsi" w:hAnsiTheme="minorHAnsi" w:cstheme="minorHAnsi"/>
          <w:sz w:val="24"/>
          <w:szCs w:val="24"/>
          <w:lang w:val="sv-SE"/>
        </w:rPr>
        <w:t>a</w:t>
      </w:r>
      <w:r w:rsidR="0034672B" w:rsidRPr="00237454">
        <w:rPr>
          <w:rFonts w:asciiTheme="minorHAnsi" w:hAnsiTheme="minorHAnsi" w:cstheme="minorHAnsi"/>
          <w:sz w:val="24"/>
          <w:szCs w:val="24"/>
          <w:lang w:val="sv-SE"/>
        </w:rPr>
        <w:t xml:space="preserve"> </w:t>
      </w:r>
      <w:r w:rsidRPr="00237454">
        <w:rPr>
          <w:rFonts w:asciiTheme="minorHAnsi" w:hAnsiTheme="minorHAnsi" w:cstheme="minorHAnsi"/>
          <w:sz w:val="24"/>
          <w:szCs w:val="24"/>
          <w:lang w:val="sv-SE"/>
        </w:rPr>
        <w:t>i fråga om</w:t>
      </w:r>
      <w:r w:rsidR="0034672B" w:rsidRPr="00237454">
        <w:rPr>
          <w:rFonts w:asciiTheme="minorHAnsi" w:hAnsiTheme="minorHAnsi" w:cstheme="minorHAnsi"/>
          <w:sz w:val="24"/>
          <w:szCs w:val="24"/>
          <w:lang w:val="sv-SE"/>
        </w:rPr>
        <w:t xml:space="preserve"> utsädesproduktion och utsädeshandel.</w:t>
      </w:r>
    </w:p>
    <w:p w14:paraId="153AE593" w14:textId="67BBF827" w:rsidR="005E5913" w:rsidRPr="00AD717C" w:rsidRDefault="0034672B" w:rsidP="000979D1">
      <w:pPr>
        <w:pStyle w:val="Sisennettyleipteksti2"/>
        <w:spacing w:line="240" w:lineRule="auto"/>
        <w:ind w:left="1276"/>
        <w:rPr>
          <w:rFonts w:asciiTheme="minorHAnsi" w:hAnsiTheme="minorHAnsi" w:cstheme="minorHAnsi"/>
          <w:sz w:val="24"/>
          <w:szCs w:val="24"/>
          <w:lang w:val="sv-SE"/>
        </w:rPr>
      </w:pPr>
      <w:r w:rsidRPr="000979D1">
        <w:rPr>
          <w:rFonts w:asciiTheme="minorHAnsi" w:hAnsiTheme="minorHAnsi" w:cstheme="minorHAnsi"/>
          <w:sz w:val="24"/>
          <w:szCs w:val="24"/>
          <w:lang w:val="sv-SE"/>
        </w:rPr>
        <w:t>Registret ska enligt lagstiftningen föras över samtliga utsädespartier och sparas för kontroll i sex år efter det att uppgifterna registrerades.</w:t>
      </w:r>
      <w:r w:rsidR="005E5913" w:rsidRPr="00AD717C">
        <w:rPr>
          <w:rFonts w:asciiTheme="minorHAnsi" w:hAnsiTheme="minorHAnsi" w:cstheme="minorHAnsi"/>
          <w:sz w:val="24"/>
          <w:szCs w:val="24"/>
          <w:lang w:val="sv-SE"/>
        </w:rPr>
        <w:t xml:space="preserve"> </w:t>
      </w:r>
      <w:r w:rsidRPr="0034672B">
        <w:rPr>
          <w:rFonts w:asciiTheme="minorHAnsi" w:hAnsiTheme="minorHAnsi" w:cstheme="minorHAnsi"/>
          <w:sz w:val="24"/>
          <w:szCs w:val="24"/>
          <w:lang w:val="sv-SE"/>
        </w:rPr>
        <w:t>Registret ska hållas uppdaterat och innehålla följande information om varje parti:</w:t>
      </w:r>
    </w:p>
    <w:p w14:paraId="3E7942AD" w14:textId="0DF6BE47" w:rsidR="0034672B" w:rsidRPr="0034672B" w:rsidRDefault="0034672B" w:rsidP="0034672B">
      <w:pPr>
        <w:numPr>
          <w:ilvl w:val="0"/>
          <w:numId w:val="19"/>
        </w:numPr>
        <w:tabs>
          <w:tab w:val="num" w:pos="1701"/>
        </w:tabs>
        <w:jc w:val="both"/>
        <w:rPr>
          <w:rFonts w:asciiTheme="minorHAnsi" w:hAnsiTheme="minorHAnsi" w:cstheme="minorHAnsi"/>
        </w:rPr>
      </w:pPr>
      <w:r w:rsidRPr="0034672B">
        <w:rPr>
          <w:rFonts w:asciiTheme="minorHAnsi" w:hAnsiTheme="minorHAnsi" w:cstheme="minorHAnsi"/>
          <w:lang w:val="sv-SE"/>
        </w:rPr>
        <w:t>Säljare</w:t>
      </w:r>
    </w:p>
    <w:p w14:paraId="532B5CB4" w14:textId="0A4370F4" w:rsidR="0034672B" w:rsidRPr="0034672B" w:rsidRDefault="0034672B" w:rsidP="0034672B">
      <w:pPr>
        <w:numPr>
          <w:ilvl w:val="0"/>
          <w:numId w:val="19"/>
        </w:numPr>
        <w:tabs>
          <w:tab w:val="num" w:pos="1701"/>
        </w:tabs>
        <w:jc w:val="both"/>
        <w:rPr>
          <w:rFonts w:asciiTheme="minorHAnsi" w:hAnsiTheme="minorHAnsi" w:cstheme="minorHAnsi"/>
        </w:rPr>
      </w:pPr>
      <w:r w:rsidRPr="0034672B">
        <w:rPr>
          <w:rFonts w:asciiTheme="minorHAnsi" w:hAnsiTheme="minorHAnsi" w:cstheme="minorHAnsi"/>
          <w:lang w:val="sv-SE"/>
        </w:rPr>
        <w:t>Inköpsdatum</w:t>
      </w:r>
    </w:p>
    <w:p w14:paraId="446A8CAE" w14:textId="00B968EA" w:rsidR="0034672B" w:rsidRPr="0034672B" w:rsidRDefault="0034672B" w:rsidP="0034672B">
      <w:pPr>
        <w:numPr>
          <w:ilvl w:val="0"/>
          <w:numId w:val="19"/>
        </w:numPr>
        <w:tabs>
          <w:tab w:val="num" w:pos="1701"/>
        </w:tabs>
        <w:jc w:val="both"/>
        <w:rPr>
          <w:rFonts w:asciiTheme="minorHAnsi" w:hAnsiTheme="minorHAnsi" w:cstheme="minorHAnsi"/>
        </w:rPr>
      </w:pPr>
      <w:r w:rsidRPr="0034672B">
        <w:rPr>
          <w:rFonts w:asciiTheme="minorHAnsi" w:hAnsiTheme="minorHAnsi" w:cstheme="minorHAnsi"/>
          <w:lang w:val="sv-SE"/>
        </w:rPr>
        <w:t>Handelspartiets referensnummer</w:t>
      </w:r>
    </w:p>
    <w:p w14:paraId="010ECB7E" w14:textId="05975115" w:rsidR="0034672B" w:rsidRPr="0034672B" w:rsidRDefault="0034672B" w:rsidP="0034672B">
      <w:pPr>
        <w:numPr>
          <w:ilvl w:val="0"/>
          <w:numId w:val="19"/>
        </w:numPr>
        <w:tabs>
          <w:tab w:val="num" w:pos="1701"/>
        </w:tabs>
        <w:jc w:val="both"/>
        <w:rPr>
          <w:rFonts w:asciiTheme="minorHAnsi" w:hAnsiTheme="minorHAnsi" w:cstheme="minorHAnsi"/>
        </w:rPr>
      </w:pPr>
      <w:r w:rsidRPr="0034672B">
        <w:rPr>
          <w:rFonts w:asciiTheme="minorHAnsi" w:hAnsiTheme="minorHAnsi" w:cstheme="minorHAnsi"/>
          <w:lang w:val="sv-SE"/>
        </w:rPr>
        <w:t>Partiets vikt</w:t>
      </w:r>
    </w:p>
    <w:p w14:paraId="5BB348B1" w14:textId="5916BC9A" w:rsidR="0034672B" w:rsidRPr="0034672B" w:rsidRDefault="0034672B" w:rsidP="0034672B">
      <w:pPr>
        <w:numPr>
          <w:ilvl w:val="0"/>
          <w:numId w:val="19"/>
        </w:numPr>
        <w:tabs>
          <w:tab w:val="num" w:pos="1701"/>
        </w:tabs>
        <w:jc w:val="both"/>
        <w:rPr>
          <w:rFonts w:asciiTheme="minorHAnsi" w:hAnsiTheme="minorHAnsi" w:cstheme="minorHAnsi"/>
        </w:rPr>
      </w:pPr>
      <w:r w:rsidRPr="0034672B">
        <w:rPr>
          <w:rFonts w:asciiTheme="minorHAnsi" w:hAnsiTheme="minorHAnsi" w:cstheme="minorHAnsi"/>
          <w:lang w:val="sv-SE"/>
        </w:rPr>
        <w:t>Köparnas namn och kontaktuppgifter</w:t>
      </w:r>
    </w:p>
    <w:p w14:paraId="73597A5E" w14:textId="16D10750" w:rsidR="0034672B" w:rsidRPr="0034672B" w:rsidRDefault="0034672B" w:rsidP="0034672B">
      <w:pPr>
        <w:numPr>
          <w:ilvl w:val="0"/>
          <w:numId w:val="19"/>
        </w:numPr>
        <w:tabs>
          <w:tab w:val="num" w:pos="1701"/>
        </w:tabs>
        <w:jc w:val="both"/>
        <w:rPr>
          <w:rFonts w:asciiTheme="minorHAnsi" w:hAnsiTheme="minorHAnsi" w:cstheme="minorHAnsi"/>
        </w:rPr>
      </w:pPr>
      <w:r w:rsidRPr="0034672B">
        <w:rPr>
          <w:rFonts w:asciiTheme="minorHAnsi" w:hAnsiTheme="minorHAnsi" w:cstheme="minorHAnsi"/>
          <w:lang w:val="sv-SE"/>
        </w:rPr>
        <w:t>Leveransdatum</w:t>
      </w:r>
    </w:p>
    <w:p w14:paraId="3965CE37" w14:textId="77777777" w:rsidR="005E5913" w:rsidRPr="005E5913" w:rsidRDefault="005E5913" w:rsidP="005E5913">
      <w:pPr>
        <w:pStyle w:val="Leipteksti"/>
        <w:ind w:left="0"/>
        <w:jc w:val="both"/>
        <w:rPr>
          <w:rStyle w:val="Luettelomerkit"/>
          <w:rFonts w:asciiTheme="minorHAnsi" w:hAnsiTheme="minorHAnsi" w:cstheme="minorHAnsi"/>
        </w:rPr>
      </w:pPr>
    </w:p>
    <w:p w14:paraId="11A4F338" w14:textId="3C9DF438" w:rsidR="005E5913" w:rsidRPr="00AD717C" w:rsidRDefault="0034672B" w:rsidP="004B1CCE">
      <w:pPr>
        <w:pStyle w:val="Leipteksti"/>
        <w:rPr>
          <w:rStyle w:val="Luettelomerkit"/>
          <w:rFonts w:asciiTheme="minorHAnsi" w:hAnsiTheme="minorHAnsi" w:cstheme="minorHAnsi"/>
          <w:sz w:val="24"/>
          <w:szCs w:val="24"/>
          <w:lang w:val="sv-SE"/>
        </w:rPr>
      </w:pPr>
      <w:r w:rsidRPr="0034672B">
        <w:rPr>
          <w:rStyle w:val="Luettelomerkit"/>
          <w:rFonts w:asciiTheme="minorHAnsi" w:hAnsiTheme="minorHAnsi" w:cstheme="minorHAnsi"/>
          <w:sz w:val="24"/>
          <w:szCs w:val="24"/>
          <w:lang w:val="sv-SE"/>
        </w:rPr>
        <w:t>Livsmedelsverkets direktiv är att mottagningarna och leveranserna bokförs i registret per handelsparti så att de är länkade till affärsbokföringen.</w:t>
      </w:r>
      <w:r w:rsidR="005E5913" w:rsidRPr="00AD717C">
        <w:rPr>
          <w:rStyle w:val="Luettelomerkit"/>
          <w:rFonts w:asciiTheme="minorHAnsi" w:hAnsiTheme="minorHAnsi" w:cstheme="minorHAnsi"/>
          <w:sz w:val="24"/>
          <w:szCs w:val="24"/>
          <w:lang w:val="sv-SE"/>
        </w:rPr>
        <w:t xml:space="preserve"> </w:t>
      </w:r>
      <w:r w:rsidRPr="0034672B">
        <w:rPr>
          <w:rStyle w:val="Luettelomerkit"/>
          <w:rFonts w:asciiTheme="minorHAnsi" w:hAnsiTheme="minorHAnsi" w:cstheme="minorHAnsi"/>
          <w:sz w:val="24"/>
          <w:szCs w:val="24"/>
          <w:lang w:val="sv-SE"/>
        </w:rPr>
        <w:t>I samband med vidare marknadsföring av utsädet antecknas handelspartiernas referensnummer på fraktsedeln och försäljningsfakturan.</w:t>
      </w:r>
    </w:p>
    <w:p w14:paraId="001359A7" w14:textId="77777777" w:rsidR="005E5913" w:rsidRPr="00AD717C" w:rsidRDefault="005E5913" w:rsidP="004B1CCE">
      <w:pPr>
        <w:pStyle w:val="Leipteksti"/>
        <w:rPr>
          <w:rStyle w:val="Luettelomerkit"/>
          <w:rFonts w:asciiTheme="minorHAnsi" w:hAnsiTheme="minorHAnsi" w:cstheme="minorHAnsi"/>
          <w:lang w:val="sv-SE"/>
        </w:rPr>
      </w:pPr>
    </w:p>
    <w:p w14:paraId="016318E3" w14:textId="5C0CF677" w:rsidR="005E5913" w:rsidRPr="00AD717C" w:rsidRDefault="009C5C67" w:rsidP="000979D1">
      <w:pPr>
        <w:pStyle w:val="Leipteksti"/>
        <w:rPr>
          <w:rFonts w:asciiTheme="minorHAnsi" w:hAnsiTheme="minorHAnsi" w:cstheme="minorHAnsi"/>
          <w:i/>
          <w:lang w:val="sv-SE"/>
        </w:rPr>
      </w:pPr>
      <w:r w:rsidRPr="009C5C67">
        <w:rPr>
          <w:rFonts w:asciiTheme="minorHAnsi" w:hAnsiTheme="minorHAnsi" w:cstheme="minorHAnsi"/>
          <w:lang w:val="sv-SE"/>
        </w:rPr>
        <w:t>Enligt lagstiftningen</w:t>
      </w:r>
      <w:r w:rsidR="0034672B" w:rsidRPr="009C5C67">
        <w:rPr>
          <w:rFonts w:asciiTheme="minorHAnsi" w:hAnsiTheme="minorHAnsi" w:cstheme="minorHAnsi"/>
          <w:lang w:val="sv-SE"/>
        </w:rPr>
        <w:t xml:space="preserve"> ska </w:t>
      </w:r>
      <w:r w:rsidR="0034672B" w:rsidRPr="009C5C67">
        <w:rPr>
          <w:rFonts w:asciiTheme="minorHAnsi" w:hAnsiTheme="minorHAnsi" w:cstheme="minorHAnsi"/>
          <w:b/>
          <w:bCs/>
          <w:lang w:val="sv-SE"/>
        </w:rPr>
        <w:t>packeriet</w:t>
      </w:r>
      <w:r w:rsidR="0034672B" w:rsidRPr="009C5C67">
        <w:rPr>
          <w:rFonts w:asciiTheme="minorHAnsi" w:hAnsiTheme="minorHAnsi" w:cstheme="minorHAnsi"/>
          <w:lang w:val="sv-SE"/>
        </w:rPr>
        <w:t xml:space="preserve"> dessutom </w:t>
      </w:r>
      <w:r w:rsidRPr="009C5C67">
        <w:rPr>
          <w:rFonts w:asciiTheme="minorHAnsi" w:hAnsiTheme="minorHAnsi" w:cstheme="minorHAnsi"/>
          <w:lang w:val="sv-SE"/>
        </w:rPr>
        <w:t>förutom dessa uppgifter</w:t>
      </w:r>
      <w:r w:rsidR="0034672B" w:rsidRPr="009C5C67">
        <w:rPr>
          <w:rFonts w:asciiTheme="minorHAnsi" w:hAnsiTheme="minorHAnsi" w:cstheme="minorHAnsi"/>
          <w:lang w:val="sv-SE"/>
        </w:rPr>
        <w:t xml:space="preserve"> som en del av registret uppbevara odlingsgransknin</w:t>
      </w:r>
      <w:r w:rsidRPr="009C5C67">
        <w:rPr>
          <w:rFonts w:asciiTheme="minorHAnsi" w:hAnsiTheme="minorHAnsi" w:cstheme="minorHAnsi"/>
          <w:lang w:val="sv-SE"/>
        </w:rPr>
        <w:t>gsbeslut</w:t>
      </w:r>
      <w:r w:rsidR="0034672B" w:rsidRPr="009C5C67">
        <w:rPr>
          <w:rFonts w:asciiTheme="minorHAnsi" w:hAnsiTheme="minorHAnsi" w:cstheme="minorHAnsi"/>
          <w:lang w:val="sv-SE"/>
        </w:rPr>
        <w:t xml:space="preserve"> och mottagningsbevis som gäller </w:t>
      </w:r>
      <w:proofErr w:type="spellStart"/>
      <w:r w:rsidR="0034672B" w:rsidRPr="009C5C67">
        <w:rPr>
          <w:rFonts w:asciiTheme="minorHAnsi" w:hAnsiTheme="minorHAnsi" w:cstheme="minorHAnsi"/>
          <w:lang w:val="sv-SE"/>
        </w:rPr>
        <w:t>råpartier</w:t>
      </w:r>
      <w:proofErr w:type="spellEnd"/>
      <w:r w:rsidR="0034672B" w:rsidRPr="009C5C67">
        <w:rPr>
          <w:rFonts w:asciiTheme="minorHAnsi" w:hAnsiTheme="minorHAnsi" w:cstheme="minorHAnsi"/>
          <w:lang w:val="sv-SE"/>
        </w:rPr>
        <w:t xml:space="preserve"> av </w:t>
      </w:r>
      <w:r w:rsidR="0034672B" w:rsidRPr="009C5C67">
        <w:rPr>
          <w:rFonts w:asciiTheme="minorHAnsi" w:hAnsiTheme="minorHAnsi" w:cstheme="minorHAnsi"/>
          <w:lang w:val="sv-SE"/>
        </w:rPr>
        <w:lastRenderedPageBreak/>
        <w:t>utsäde.</w:t>
      </w:r>
      <w:r w:rsidR="005E5913" w:rsidRPr="00AD717C">
        <w:rPr>
          <w:rFonts w:asciiTheme="minorHAnsi" w:hAnsiTheme="minorHAnsi" w:cstheme="minorHAnsi"/>
          <w:lang w:val="sv-SE"/>
        </w:rPr>
        <w:t xml:space="preserve"> </w:t>
      </w:r>
      <w:r w:rsidR="0034672B" w:rsidRPr="000979D1">
        <w:rPr>
          <w:rFonts w:asciiTheme="minorHAnsi" w:hAnsiTheme="minorHAnsi" w:cstheme="minorHAnsi"/>
          <w:lang w:val="sv-SE"/>
        </w:rPr>
        <w:t xml:space="preserve">Livsmedelsverket rekommenderar ytterligare att man </w:t>
      </w:r>
      <w:r w:rsidRPr="000979D1">
        <w:rPr>
          <w:rFonts w:asciiTheme="minorHAnsi" w:hAnsiTheme="minorHAnsi" w:cstheme="minorHAnsi"/>
          <w:lang w:val="sv-SE"/>
        </w:rPr>
        <w:t xml:space="preserve">i registret </w:t>
      </w:r>
      <w:r w:rsidR="0034672B" w:rsidRPr="000979D1">
        <w:rPr>
          <w:rFonts w:asciiTheme="minorHAnsi" w:hAnsiTheme="minorHAnsi" w:cstheme="minorHAnsi"/>
          <w:lang w:val="sv-SE"/>
        </w:rPr>
        <w:t>även antecknar övrig användning av utsädesparti</w:t>
      </w:r>
      <w:r w:rsidRPr="000979D1">
        <w:rPr>
          <w:rFonts w:asciiTheme="minorHAnsi" w:hAnsiTheme="minorHAnsi" w:cstheme="minorHAnsi"/>
          <w:lang w:val="sv-SE"/>
        </w:rPr>
        <w:t>et</w:t>
      </w:r>
      <w:r w:rsidR="0034672B" w:rsidRPr="000979D1">
        <w:rPr>
          <w:rFonts w:asciiTheme="minorHAnsi" w:hAnsiTheme="minorHAnsi" w:cstheme="minorHAnsi"/>
          <w:lang w:val="sv-SE"/>
        </w:rPr>
        <w:t>, exempel</w:t>
      </w:r>
      <w:r w:rsidR="000979D1" w:rsidRPr="000979D1">
        <w:rPr>
          <w:rFonts w:asciiTheme="minorHAnsi" w:hAnsiTheme="minorHAnsi" w:cstheme="minorHAnsi"/>
          <w:lang w:val="sv-SE"/>
        </w:rPr>
        <w:t>vis</w:t>
      </w:r>
      <w:r w:rsidR="0034672B" w:rsidRPr="000979D1">
        <w:rPr>
          <w:rFonts w:asciiTheme="minorHAnsi" w:hAnsiTheme="minorHAnsi" w:cstheme="minorHAnsi"/>
          <w:lang w:val="sv-SE"/>
        </w:rPr>
        <w:t xml:space="preserve"> försäljning till foder eller användning till eget utsäde samt restlager.</w:t>
      </w:r>
    </w:p>
    <w:p w14:paraId="51BE7F4D" w14:textId="77777777" w:rsidR="005E5913" w:rsidRPr="00AD717C" w:rsidRDefault="005E5913" w:rsidP="005E5913">
      <w:pPr>
        <w:pStyle w:val="Leipteksti"/>
        <w:jc w:val="both"/>
        <w:rPr>
          <w:rFonts w:asciiTheme="minorHAnsi" w:hAnsiTheme="minorHAnsi" w:cstheme="minorHAnsi"/>
          <w:lang w:val="sv-SE"/>
        </w:rPr>
      </w:pPr>
    </w:p>
    <w:p w14:paraId="1426955E" w14:textId="6084BFEC" w:rsidR="005E5913" w:rsidRPr="00AD717C" w:rsidRDefault="0034672B" w:rsidP="004B1CCE">
      <w:pPr>
        <w:pStyle w:val="Leipteksti"/>
        <w:rPr>
          <w:rFonts w:asciiTheme="minorHAnsi" w:hAnsiTheme="minorHAnsi" w:cstheme="minorHAnsi"/>
          <w:lang w:val="sv-SE"/>
        </w:rPr>
      </w:pPr>
      <w:r w:rsidRPr="009C5C67">
        <w:rPr>
          <w:rFonts w:asciiTheme="minorHAnsi" w:hAnsiTheme="minorHAnsi" w:cstheme="minorHAnsi"/>
          <w:lang w:val="sv-SE"/>
        </w:rPr>
        <w:t>Registret ska enligt lagstiftningen föras över alla utsädespartier som marknadsförs</w:t>
      </w:r>
      <w:r w:rsidR="009C5C67" w:rsidRPr="009C5C67">
        <w:rPr>
          <w:rFonts w:asciiTheme="minorHAnsi" w:hAnsiTheme="minorHAnsi" w:cstheme="minorHAnsi"/>
          <w:lang w:val="sv-SE"/>
        </w:rPr>
        <w:t>,</w:t>
      </w:r>
      <w:r w:rsidR="005E5913" w:rsidRPr="00AD717C">
        <w:rPr>
          <w:rFonts w:asciiTheme="minorHAnsi" w:hAnsiTheme="minorHAnsi" w:cstheme="minorHAnsi"/>
          <w:lang w:val="sv-SE"/>
        </w:rPr>
        <w:t xml:space="preserve"> </w:t>
      </w:r>
      <w:r w:rsidR="009C5C67" w:rsidRPr="009C5C67">
        <w:rPr>
          <w:rFonts w:asciiTheme="minorHAnsi" w:hAnsiTheme="minorHAnsi" w:cstheme="minorHAnsi"/>
          <w:b/>
          <w:lang w:val="sv-SE"/>
        </w:rPr>
        <w:t>med u</w:t>
      </w:r>
      <w:r w:rsidRPr="009C5C67">
        <w:rPr>
          <w:rFonts w:asciiTheme="minorHAnsi" w:hAnsiTheme="minorHAnsi" w:cstheme="minorHAnsi"/>
          <w:b/>
          <w:lang w:val="sv-SE"/>
        </w:rPr>
        <w:t>ndantag av följande förpackningsstorlekar:</w:t>
      </w:r>
    </w:p>
    <w:p w14:paraId="273CFEA2" w14:textId="77777777" w:rsidR="005E5913" w:rsidRPr="00AD717C" w:rsidRDefault="005E5913" w:rsidP="005E5913">
      <w:pPr>
        <w:pStyle w:val="Leipteksti"/>
        <w:jc w:val="both"/>
        <w:rPr>
          <w:rFonts w:asciiTheme="minorHAnsi" w:hAnsiTheme="minorHAnsi" w:cstheme="minorHAnsi"/>
          <w:lang w:val="sv-SE"/>
        </w:rPr>
      </w:pPr>
      <w:r w:rsidRPr="00AD717C">
        <w:rPr>
          <w:rFonts w:asciiTheme="minorHAnsi" w:hAnsiTheme="minorHAnsi" w:cstheme="minorHAnsi"/>
          <w:lang w:val="sv-SE"/>
        </w:rPr>
        <w:t xml:space="preserve"> </w:t>
      </w:r>
    </w:p>
    <w:p w14:paraId="5535F4BD" w14:textId="70B659FB" w:rsidR="0034672B" w:rsidRPr="00AD717C" w:rsidRDefault="0034672B" w:rsidP="0034672B">
      <w:pPr>
        <w:pStyle w:val="Leipteksti"/>
        <w:numPr>
          <w:ilvl w:val="0"/>
          <w:numId w:val="28"/>
        </w:numPr>
        <w:jc w:val="both"/>
        <w:rPr>
          <w:rFonts w:asciiTheme="minorHAnsi" w:hAnsiTheme="minorHAnsi" w:cstheme="minorHAnsi"/>
          <w:b/>
          <w:lang w:val="sv-SE"/>
        </w:rPr>
      </w:pPr>
      <w:r w:rsidRPr="0034672B">
        <w:rPr>
          <w:rFonts w:asciiTheme="minorHAnsi" w:hAnsiTheme="minorHAnsi" w:cstheme="minorHAnsi"/>
          <w:bCs/>
          <w:lang w:val="sv-SE"/>
        </w:rPr>
        <w:t xml:space="preserve">För </w:t>
      </w:r>
      <w:r w:rsidRPr="0034672B">
        <w:rPr>
          <w:rFonts w:asciiTheme="minorHAnsi" w:hAnsiTheme="minorHAnsi" w:cstheme="minorHAnsi"/>
          <w:b/>
          <w:lang w:val="sv-SE"/>
        </w:rPr>
        <w:t>utsädespotatis</w:t>
      </w:r>
      <w:r w:rsidRPr="0034672B">
        <w:rPr>
          <w:rFonts w:asciiTheme="minorHAnsi" w:hAnsiTheme="minorHAnsi" w:cstheme="minorHAnsi"/>
          <w:bCs/>
          <w:lang w:val="sv-SE"/>
        </w:rPr>
        <w:t xml:space="preserve"> gäller detta inte utsädespartier som marknadsförs i förpackningar på 25 kg eller mindre.</w:t>
      </w:r>
    </w:p>
    <w:p w14:paraId="4EB1554E" w14:textId="77777777" w:rsidR="005E5913" w:rsidRPr="00AD717C" w:rsidRDefault="005E5913" w:rsidP="001B3C93">
      <w:pPr>
        <w:pStyle w:val="Leipteksti"/>
        <w:jc w:val="both"/>
        <w:rPr>
          <w:rFonts w:asciiTheme="minorHAnsi" w:hAnsiTheme="minorHAnsi" w:cstheme="minorHAnsi"/>
          <w:lang w:val="sv-SE"/>
        </w:rPr>
      </w:pPr>
    </w:p>
    <w:p w14:paraId="610E665D" w14:textId="1415E3C3" w:rsidR="009C5C67" w:rsidRPr="00AD717C" w:rsidRDefault="009C5C67" w:rsidP="009C5C67">
      <w:pPr>
        <w:pStyle w:val="Leipteksti"/>
        <w:numPr>
          <w:ilvl w:val="0"/>
          <w:numId w:val="28"/>
        </w:numPr>
        <w:jc w:val="both"/>
        <w:rPr>
          <w:rFonts w:asciiTheme="minorHAnsi" w:hAnsiTheme="minorHAnsi" w:cstheme="minorHAnsi"/>
          <w:b/>
          <w:lang w:val="sv-SE"/>
        </w:rPr>
      </w:pPr>
      <w:r w:rsidRPr="009C5C67">
        <w:rPr>
          <w:rFonts w:asciiTheme="minorHAnsi" w:hAnsiTheme="minorHAnsi" w:cstheme="minorHAnsi"/>
          <w:bCs/>
          <w:lang w:val="sv-SE"/>
        </w:rPr>
        <w:t xml:space="preserve">För förpackningar med utsäde av </w:t>
      </w:r>
      <w:r w:rsidRPr="009C5C67">
        <w:rPr>
          <w:rFonts w:asciiTheme="minorHAnsi" w:hAnsiTheme="minorHAnsi" w:cstheme="minorHAnsi"/>
          <w:b/>
          <w:lang w:val="sv-SE"/>
        </w:rPr>
        <w:t>vall- och foderväxter</w:t>
      </w:r>
      <w:r w:rsidRPr="009C5C67">
        <w:rPr>
          <w:rFonts w:asciiTheme="minorHAnsi" w:hAnsiTheme="minorHAnsi" w:cstheme="minorHAnsi"/>
          <w:bCs/>
          <w:lang w:val="sv-SE"/>
        </w:rPr>
        <w:t xml:space="preserve"> gäller detta inte utsädespartier som marknadsförs i förpackningar på 2 kg eller mindre.</w:t>
      </w:r>
    </w:p>
    <w:p w14:paraId="3936DAD8" w14:textId="77777777" w:rsidR="005E5913" w:rsidRPr="00AD717C" w:rsidRDefault="005E5913" w:rsidP="001B3C93">
      <w:pPr>
        <w:pStyle w:val="Leipteksti"/>
        <w:jc w:val="both"/>
        <w:rPr>
          <w:rFonts w:asciiTheme="minorHAnsi" w:hAnsiTheme="minorHAnsi" w:cstheme="minorHAnsi"/>
          <w:lang w:val="sv-SE"/>
        </w:rPr>
      </w:pPr>
    </w:p>
    <w:p w14:paraId="6166AFBD" w14:textId="5E6AC8D8" w:rsidR="0034672B" w:rsidRPr="00AD717C" w:rsidRDefault="0034672B" w:rsidP="0034672B">
      <w:pPr>
        <w:pStyle w:val="Leipteksti"/>
        <w:numPr>
          <w:ilvl w:val="0"/>
          <w:numId w:val="28"/>
        </w:numPr>
        <w:jc w:val="both"/>
        <w:rPr>
          <w:rFonts w:asciiTheme="minorHAnsi" w:hAnsiTheme="minorHAnsi" w:cstheme="minorHAnsi"/>
          <w:b/>
          <w:lang w:val="sv-SE"/>
        </w:rPr>
      </w:pPr>
      <w:r w:rsidRPr="0034672B">
        <w:rPr>
          <w:rFonts w:asciiTheme="minorHAnsi" w:hAnsiTheme="minorHAnsi" w:cstheme="minorHAnsi"/>
          <w:bCs/>
          <w:lang w:val="sv-SE"/>
        </w:rPr>
        <w:t xml:space="preserve">För </w:t>
      </w:r>
      <w:r w:rsidRPr="0034672B">
        <w:rPr>
          <w:rFonts w:asciiTheme="minorHAnsi" w:hAnsiTheme="minorHAnsi" w:cstheme="minorHAnsi"/>
          <w:b/>
          <w:lang w:val="sv-SE"/>
        </w:rPr>
        <w:t>olje- och fiberväxter</w:t>
      </w:r>
      <w:r w:rsidRPr="0034672B">
        <w:rPr>
          <w:rFonts w:asciiTheme="minorHAnsi" w:hAnsiTheme="minorHAnsi" w:cstheme="minorHAnsi"/>
          <w:bCs/>
          <w:lang w:val="sv-SE"/>
        </w:rPr>
        <w:t xml:space="preserve"> gäller detta inte utsädespartier som marknadsförs i förpackningar på 1 kg eller mindre.</w:t>
      </w:r>
    </w:p>
    <w:p w14:paraId="432C5B1C" w14:textId="77777777" w:rsidR="005E5913" w:rsidRPr="00AD717C" w:rsidRDefault="005E5913" w:rsidP="001B3C93">
      <w:pPr>
        <w:pStyle w:val="Leipteksti"/>
        <w:jc w:val="both"/>
        <w:rPr>
          <w:rFonts w:asciiTheme="minorHAnsi" w:hAnsiTheme="minorHAnsi" w:cstheme="minorHAnsi"/>
          <w:lang w:val="sv-SE"/>
        </w:rPr>
      </w:pPr>
    </w:p>
    <w:p w14:paraId="57C85E8E" w14:textId="48A458A0" w:rsidR="0034672B" w:rsidRPr="00AD717C" w:rsidRDefault="0034672B" w:rsidP="0034672B">
      <w:pPr>
        <w:pStyle w:val="Leipteksti"/>
        <w:numPr>
          <w:ilvl w:val="0"/>
          <w:numId w:val="28"/>
        </w:numPr>
        <w:jc w:val="both"/>
        <w:rPr>
          <w:rFonts w:asciiTheme="minorHAnsi" w:hAnsiTheme="minorHAnsi" w:cstheme="minorHAnsi"/>
          <w:b/>
          <w:lang w:val="sv-SE"/>
        </w:rPr>
      </w:pPr>
      <w:r w:rsidRPr="0034672B">
        <w:rPr>
          <w:rFonts w:asciiTheme="minorHAnsi" w:hAnsiTheme="minorHAnsi" w:cstheme="minorHAnsi"/>
          <w:bCs/>
          <w:lang w:val="sv-SE"/>
        </w:rPr>
        <w:t xml:space="preserve">För </w:t>
      </w:r>
      <w:r w:rsidRPr="0034672B">
        <w:rPr>
          <w:rFonts w:asciiTheme="minorHAnsi" w:hAnsiTheme="minorHAnsi" w:cstheme="minorHAnsi"/>
          <w:b/>
          <w:lang w:val="sv-SE"/>
        </w:rPr>
        <w:t>köksväxter</w:t>
      </w:r>
      <w:r w:rsidRPr="0034672B">
        <w:rPr>
          <w:rFonts w:asciiTheme="minorHAnsi" w:hAnsiTheme="minorHAnsi" w:cstheme="minorHAnsi"/>
          <w:bCs/>
          <w:lang w:val="sv-SE"/>
        </w:rPr>
        <w:t xml:space="preserve"> gäller detta inte utsädespartier som marknadsförs i EG-småförpackningar.</w:t>
      </w:r>
      <w:r w:rsidRPr="00AD717C">
        <w:rPr>
          <w:rFonts w:asciiTheme="minorHAnsi" w:hAnsiTheme="minorHAnsi" w:cstheme="minorHAnsi"/>
          <w:lang w:val="sv-SE"/>
        </w:rPr>
        <w:t xml:space="preserve"> </w:t>
      </w:r>
    </w:p>
    <w:p w14:paraId="5BD4FF11" w14:textId="77777777" w:rsidR="005E5913" w:rsidRPr="00AD717C" w:rsidRDefault="005E5913" w:rsidP="001B3C93">
      <w:pPr>
        <w:pStyle w:val="Leipteksti"/>
        <w:jc w:val="both"/>
        <w:rPr>
          <w:rFonts w:asciiTheme="minorHAnsi" w:hAnsiTheme="minorHAnsi" w:cstheme="minorHAnsi"/>
          <w:lang w:val="sv-SE"/>
        </w:rPr>
      </w:pPr>
    </w:p>
    <w:p w14:paraId="1699124B" w14:textId="224FED5C" w:rsidR="0034672B" w:rsidRPr="00AD717C" w:rsidRDefault="0034672B" w:rsidP="0034672B">
      <w:pPr>
        <w:pStyle w:val="Leipteksti"/>
        <w:numPr>
          <w:ilvl w:val="0"/>
          <w:numId w:val="28"/>
        </w:numPr>
        <w:jc w:val="both"/>
        <w:rPr>
          <w:rFonts w:asciiTheme="minorHAnsi" w:hAnsiTheme="minorHAnsi" w:cstheme="minorHAnsi"/>
          <w:b/>
          <w:lang w:val="sv-SE"/>
        </w:rPr>
      </w:pPr>
      <w:r w:rsidRPr="0034672B">
        <w:rPr>
          <w:rFonts w:asciiTheme="minorHAnsi" w:hAnsiTheme="minorHAnsi" w:cstheme="minorHAnsi"/>
          <w:bCs/>
          <w:lang w:val="sv-SE"/>
        </w:rPr>
        <w:t xml:space="preserve">För </w:t>
      </w:r>
      <w:r w:rsidRPr="0034672B">
        <w:rPr>
          <w:rFonts w:asciiTheme="minorHAnsi" w:hAnsiTheme="minorHAnsi" w:cstheme="minorHAnsi"/>
          <w:b/>
          <w:lang w:val="sv-SE"/>
        </w:rPr>
        <w:t>utsädesblandningar</w:t>
      </w:r>
      <w:r w:rsidRPr="0034672B">
        <w:rPr>
          <w:rFonts w:asciiTheme="minorHAnsi" w:hAnsiTheme="minorHAnsi" w:cstheme="minorHAnsi"/>
          <w:bCs/>
          <w:lang w:val="sv-SE"/>
        </w:rPr>
        <w:t xml:space="preserve"> gäller detta inte utsädespartier som marknadsförs i förpackningar på 10 kg eller mindre.</w:t>
      </w:r>
    </w:p>
    <w:p w14:paraId="58E33B1A" w14:textId="77777777" w:rsidR="001B3C93" w:rsidRPr="00AD717C" w:rsidRDefault="001B3C93" w:rsidP="005E5913">
      <w:pPr>
        <w:pStyle w:val="Leipteksti"/>
        <w:jc w:val="both"/>
        <w:rPr>
          <w:rFonts w:asciiTheme="minorHAnsi" w:hAnsiTheme="minorHAnsi" w:cstheme="minorHAnsi"/>
          <w:lang w:val="sv-SE"/>
        </w:rPr>
      </w:pPr>
    </w:p>
    <w:p w14:paraId="205F2C30" w14:textId="73AE5250" w:rsidR="005E5913" w:rsidRPr="00AD717C" w:rsidRDefault="0034672B" w:rsidP="00B30B19">
      <w:pPr>
        <w:pStyle w:val="Leipteksti"/>
        <w:jc w:val="both"/>
        <w:rPr>
          <w:rFonts w:asciiTheme="minorHAnsi" w:hAnsiTheme="minorHAnsi" w:cstheme="minorHAnsi"/>
          <w:lang w:val="sv-SE"/>
        </w:rPr>
      </w:pPr>
      <w:r w:rsidRPr="009C5C67">
        <w:rPr>
          <w:rFonts w:asciiTheme="minorHAnsi" w:hAnsiTheme="minorHAnsi" w:cstheme="minorHAnsi"/>
          <w:lang w:val="sv-SE"/>
        </w:rPr>
        <w:t>Enligt Livsmedelsverkets tolkning ska</w:t>
      </w:r>
      <w:r w:rsidR="009C5C67" w:rsidRPr="009C5C67">
        <w:rPr>
          <w:rFonts w:asciiTheme="minorHAnsi" w:hAnsiTheme="minorHAnsi" w:cstheme="minorHAnsi"/>
          <w:lang w:val="sv-SE"/>
        </w:rPr>
        <w:t xml:space="preserve"> </w:t>
      </w:r>
      <w:r w:rsidRPr="009C5C67">
        <w:rPr>
          <w:rFonts w:asciiTheme="minorHAnsi" w:hAnsiTheme="minorHAnsi" w:cstheme="minorHAnsi"/>
          <w:lang w:val="sv-SE"/>
        </w:rPr>
        <w:t xml:space="preserve">uppgifter om </w:t>
      </w:r>
      <w:r w:rsidR="009C5C67" w:rsidRPr="009C5C67">
        <w:rPr>
          <w:rFonts w:asciiTheme="minorHAnsi" w:hAnsiTheme="minorHAnsi" w:cstheme="minorHAnsi"/>
          <w:lang w:val="sv-SE"/>
        </w:rPr>
        <w:t xml:space="preserve">den </w:t>
      </w:r>
      <w:r w:rsidRPr="009C5C67">
        <w:rPr>
          <w:rFonts w:asciiTheme="minorHAnsi" w:hAnsiTheme="minorHAnsi" w:cstheme="minorHAnsi"/>
          <w:lang w:val="sv-SE"/>
        </w:rPr>
        <w:t>total</w:t>
      </w:r>
      <w:r w:rsidR="009C5C67" w:rsidRPr="009C5C67">
        <w:rPr>
          <w:rFonts w:asciiTheme="minorHAnsi" w:hAnsiTheme="minorHAnsi" w:cstheme="minorHAnsi"/>
          <w:lang w:val="sv-SE"/>
        </w:rPr>
        <w:t xml:space="preserve">a </w:t>
      </w:r>
      <w:r w:rsidRPr="009C5C67">
        <w:rPr>
          <w:rFonts w:asciiTheme="minorHAnsi" w:hAnsiTheme="minorHAnsi" w:cstheme="minorHAnsi"/>
          <w:lang w:val="sv-SE"/>
        </w:rPr>
        <w:t xml:space="preserve">försäljningen av ifrågavarande arter och sorter </w:t>
      </w:r>
      <w:r w:rsidR="009C5C67" w:rsidRPr="009C5C67">
        <w:rPr>
          <w:rFonts w:asciiTheme="minorHAnsi" w:hAnsiTheme="minorHAnsi" w:cstheme="minorHAnsi"/>
          <w:lang w:val="sv-SE"/>
        </w:rPr>
        <w:t>dock</w:t>
      </w:r>
      <w:r w:rsidRPr="009C5C67">
        <w:rPr>
          <w:rFonts w:asciiTheme="minorHAnsi" w:hAnsiTheme="minorHAnsi" w:cstheme="minorHAnsi"/>
          <w:lang w:val="sv-SE"/>
        </w:rPr>
        <w:t xml:space="preserve"> finnas </w:t>
      </w:r>
      <w:r w:rsidR="009C5C67" w:rsidRPr="009C5C67">
        <w:rPr>
          <w:rFonts w:asciiTheme="minorHAnsi" w:hAnsiTheme="minorHAnsi" w:cstheme="minorHAnsi"/>
          <w:lang w:val="sv-SE"/>
        </w:rPr>
        <w:t>att tillgå</w:t>
      </w:r>
      <w:r w:rsidRPr="009C5C67">
        <w:rPr>
          <w:rFonts w:asciiTheme="minorHAnsi" w:hAnsiTheme="minorHAnsi" w:cstheme="minorHAnsi"/>
          <w:lang w:val="sv-SE"/>
        </w:rPr>
        <w:t xml:space="preserve"> </w:t>
      </w:r>
      <w:r w:rsidR="009C5C67" w:rsidRPr="009C5C67">
        <w:rPr>
          <w:rFonts w:asciiTheme="minorHAnsi" w:hAnsiTheme="minorHAnsi" w:cstheme="minorHAnsi"/>
          <w:lang w:val="sv-SE"/>
        </w:rPr>
        <w:t>per</w:t>
      </w:r>
      <w:r w:rsidRPr="009C5C67">
        <w:rPr>
          <w:rFonts w:asciiTheme="minorHAnsi" w:hAnsiTheme="minorHAnsi" w:cstheme="minorHAnsi"/>
          <w:lang w:val="sv-SE"/>
        </w:rPr>
        <w:t xml:space="preserve"> försäljningsställe.</w:t>
      </w:r>
    </w:p>
    <w:p w14:paraId="7E2EFBCF" w14:textId="77777777" w:rsidR="005E5913" w:rsidRPr="00AD717C" w:rsidRDefault="005E5913" w:rsidP="005E5913">
      <w:pPr>
        <w:pStyle w:val="Leipteksti"/>
        <w:ind w:left="0"/>
        <w:jc w:val="both"/>
        <w:rPr>
          <w:rFonts w:asciiTheme="minorHAnsi" w:hAnsiTheme="minorHAnsi" w:cstheme="minorHAnsi"/>
          <w:lang w:val="sv-SE"/>
        </w:rPr>
      </w:pPr>
    </w:p>
    <w:p w14:paraId="6B7F3440" w14:textId="77777777" w:rsidR="005E5913" w:rsidRPr="00AD717C" w:rsidRDefault="005E5913" w:rsidP="005E5913">
      <w:pPr>
        <w:pStyle w:val="Leipteksti"/>
        <w:ind w:left="0"/>
        <w:rPr>
          <w:rFonts w:asciiTheme="minorHAnsi" w:hAnsiTheme="minorHAnsi" w:cstheme="minorHAnsi"/>
          <w:b/>
          <w:lang w:val="sv-SE"/>
        </w:rPr>
      </w:pPr>
    </w:p>
    <w:p w14:paraId="0A04656D" w14:textId="3CAB3C0C" w:rsidR="005E5913" w:rsidRPr="00AD717C" w:rsidRDefault="0034672B" w:rsidP="005E5913">
      <w:pPr>
        <w:pStyle w:val="Leipteksti"/>
        <w:ind w:left="0"/>
        <w:rPr>
          <w:rFonts w:asciiTheme="minorHAnsi" w:hAnsiTheme="minorHAnsi" w:cstheme="minorHAnsi"/>
          <w:b/>
          <w:lang w:val="sv-SE"/>
        </w:rPr>
      </w:pPr>
      <w:r w:rsidRPr="0034672B">
        <w:rPr>
          <w:rFonts w:asciiTheme="minorHAnsi" w:hAnsiTheme="minorHAnsi" w:cstheme="minorHAnsi"/>
          <w:b/>
          <w:lang w:val="sv-SE"/>
        </w:rPr>
        <w:t>TILLÄGGSUPPGIFTER</w:t>
      </w:r>
    </w:p>
    <w:p w14:paraId="65B3C8E8" w14:textId="70377D64" w:rsidR="005E5913" w:rsidRPr="00AD717C" w:rsidRDefault="0034672B" w:rsidP="005E5913">
      <w:pPr>
        <w:pStyle w:val="Leipteksti"/>
        <w:rPr>
          <w:rStyle w:val="Luettelomerkit"/>
          <w:rFonts w:asciiTheme="minorHAnsi" w:hAnsiTheme="minorHAnsi" w:cstheme="minorHAnsi"/>
          <w:sz w:val="24"/>
          <w:lang w:val="sv-SE"/>
        </w:rPr>
      </w:pPr>
      <w:r w:rsidRPr="0034672B">
        <w:rPr>
          <w:rFonts w:asciiTheme="minorHAnsi" w:hAnsiTheme="minorHAnsi" w:cstheme="minorHAnsi"/>
          <w:lang w:val="sv-SE"/>
        </w:rPr>
        <w:t>Tilläggsuppgifter i ärendet ges av enhetschef Lena Pietilä, tfn 040 833 2481, eller inspektör Terhi Puisto, tfn 050 562 6054.</w:t>
      </w:r>
    </w:p>
    <w:p w14:paraId="3D2F62F8" w14:textId="77777777" w:rsidR="005E5913" w:rsidRPr="00AD717C" w:rsidRDefault="005E5913" w:rsidP="005E5913">
      <w:pPr>
        <w:pStyle w:val="Leipteksti"/>
        <w:ind w:left="0"/>
        <w:rPr>
          <w:rStyle w:val="Luettelomerkit"/>
          <w:rFonts w:asciiTheme="minorHAnsi" w:hAnsiTheme="minorHAnsi" w:cstheme="minorHAnsi"/>
          <w:b/>
          <w:lang w:val="sv-SE"/>
        </w:rPr>
      </w:pPr>
    </w:p>
    <w:p w14:paraId="5DF49324" w14:textId="6A0C1CE3" w:rsidR="005E5913" w:rsidRPr="00AD717C" w:rsidRDefault="0034672B" w:rsidP="005E5913">
      <w:pPr>
        <w:pStyle w:val="Leipteksti"/>
        <w:ind w:left="0"/>
        <w:rPr>
          <w:rStyle w:val="Luettelomerkit"/>
          <w:rFonts w:asciiTheme="minorHAnsi" w:hAnsiTheme="minorHAnsi" w:cstheme="minorHAnsi"/>
          <w:b/>
          <w:lang w:val="sv-SE"/>
        </w:rPr>
      </w:pPr>
      <w:r w:rsidRPr="0034672B">
        <w:rPr>
          <w:rStyle w:val="Luettelomerkit"/>
          <w:rFonts w:asciiTheme="minorHAnsi" w:hAnsiTheme="minorHAnsi" w:cstheme="minorHAnsi"/>
          <w:b/>
          <w:lang w:val="sv-SE"/>
        </w:rPr>
        <w:t>IKRAFTTRÄDANDE</w:t>
      </w:r>
    </w:p>
    <w:p w14:paraId="0ABDBE1F" w14:textId="591422E7" w:rsidR="005E5913" w:rsidRPr="00AD717C" w:rsidRDefault="0034672B" w:rsidP="005E5913">
      <w:pPr>
        <w:ind w:left="1304"/>
        <w:rPr>
          <w:rFonts w:asciiTheme="minorHAnsi" w:hAnsiTheme="minorHAnsi" w:cstheme="minorHAnsi"/>
          <w:szCs w:val="24"/>
          <w:lang w:val="sv-SE"/>
        </w:rPr>
      </w:pPr>
      <w:r w:rsidRPr="0034672B">
        <w:rPr>
          <w:rStyle w:val="Luettelomerkit"/>
          <w:rFonts w:asciiTheme="minorHAnsi" w:hAnsiTheme="minorHAnsi" w:cstheme="minorHAnsi"/>
          <w:sz w:val="24"/>
          <w:szCs w:val="24"/>
          <w:lang w:val="sv-SE"/>
        </w:rPr>
        <w:t xml:space="preserve">Denna anvisning träder i kraft </w:t>
      </w:r>
      <w:r w:rsidRPr="0034672B">
        <w:rPr>
          <w:rStyle w:val="Luettelomerkit"/>
          <w:rFonts w:asciiTheme="minorHAnsi" w:hAnsiTheme="minorHAnsi" w:cstheme="minorHAnsi"/>
          <w:b/>
          <w:sz w:val="24"/>
          <w:szCs w:val="24"/>
          <w:lang w:val="sv-SE"/>
        </w:rPr>
        <w:t>1.7.2019</w:t>
      </w:r>
      <w:r w:rsidRPr="0034672B">
        <w:rPr>
          <w:rStyle w:val="Luettelomerkit"/>
          <w:rFonts w:asciiTheme="minorHAnsi" w:hAnsiTheme="minorHAnsi" w:cstheme="minorHAnsi"/>
          <w:sz w:val="24"/>
          <w:szCs w:val="24"/>
          <w:lang w:val="sv-SE"/>
        </w:rPr>
        <w:t xml:space="preserve"> och ersätter de tidigare anvisningarna om utsädesförpackares och -marknadsförares anmälningsplikt samt skyldighet att föra register nr 13001/4.</w:t>
      </w:r>
    </w:p>
    <w:p w14:paraId="2C337046" w14:textId="77777777" w:rsidR="005E5913" w:rsidRPr="00AD717C" w:rsidRDefault="005E5913" w:rsidP="005E5913">
      <w:pPr>
        <w:ind w:left="1304"/>
        <w:rPr>
          <w:rFonts w:asciiTheme="minorHAnsi" w:hAnsiTheme="minorHAnsi" w:cstheme="minorHAnsi"/>
          <w:lang w:val="sv-SE"/>
        </w:rPr>
      </w:pPr>
    </w:p>
    <w:p w14:paraId="4C66EC12" w14:textId="77777777" w:rsidR="005E5913" w:rsidRPr="00AD717C" w:rsidRDefault="005E5913" w:rsidP="005E5913">
      <w:pPr>
        <w:pStyle w:val="Leipteksti"/>
        <w:ind w:left="0"/>
        <w:rPr>
          <w:rStyle w:val="Luettelomerkit"/>
          <w:rFonts w:asciiTheme="minorHAnsi" w:hAnsiTheme="minorHAnsi" w:cstheme="minorHAnsi"/>
          <w:lang w:val="sv-SE"/>
        </w:rPr>
      </w:pPr>
    </w:p>
    <w:p w14:paraId="4ABA0CBD" w14:textId="77777777" w:rsidR="005E5913" w:rsidRPr="00AD717C" w:rsidRDefault="005E5913" w:rsidP="005E5913">
      <w:pPr>
        <w:pStyle w:val="Leipteksti"/>
        <w:ind w:left="0"/>
        <w:rPr>
          <w:rStyle w:val="Luettelomerkit"/>
          <w:rFonts w:asciiTheme="minorHAnsi" w:hAnsiTheme="minorHAnsi" w:cstheme="minorHAnsi"/>
          <w:lang w:val="sv-SE"/>
        </w:rPr>
      </w:pPr>
      <w:bookmarkStart w:id="6" w:name="_GoBack"/>
      <w:bookmarkEnd w:id="6"/>
    </w:p>
    <w:p w14:paraId="5E878E58" w14:textId="35D70736" w:rsidR="005E5913" w:rsidRPr="00AD717C" w:rsidRDefault="0034672B" w:rsidP="005E5913">
      <w:pPr>
        <w:pStyle w:val="Leipteksti"/>
        <w:ind w:left="0"/>
        <w:rPr>
          <w:rStyle w:val="Luettelomerkit"/>
          <w:rFonts w:asciiTheme="minorHAnsi" w:hAnsiTheme="minorHAnsi" w:cstheme="minorHAnsi"/>
          <w:sz w:val="24"/>
          <w:szCs w:val="24"/>
          <w:lang w:val="sv-SE"/>
        </w:rPr>
      </w:pPr>
      <w:r w:rsidRPr="0034672B">
        <w:rPr>
          <w:rStyle w:val="Luettelomerkit"/>
          <w:rFonts w:asciiTheme="minorHAnsi" w:hAnsiTheme="minorHAnsi" w:cstheme="minorHAnsi"/>
          <w:b/>
          <w:lang w:val="sv-SE"/>
        </w:rPr>
        <w:t>Bilaga</w:t>
      </w:r>
      <w:r w:rsidR="005E5913" w:rsidRPr="00AD717C">
        <w:rPr>
          <w:rStyle w:val="Luettelomerkit"/>
          <w:rFonts w:asciiTheme="minorHAnsi" w:hAnsiTheme="minorHAnsi" w:cstheme="minorHAnsi"/>
          <w:b/>
          <w:lang w:val="sv-SE"/>
        </w:rPr>
        <w:tab/>
      </w:r>
      <w:r w:rsidRPr="0034672B">
        <w:rPr>
          <w:rStyle w:val="Luettelomerkit"/>
          <w:rFonts w:asciiTheme="minorHAnsi" w:hAnsiTheme="minorHAnsi" w:cstheme="minorHAnsi"/>
          <w:sz w:val="24"/>
          <w:szCs w:val="24"/>
          <w:lang w:val="sv-SE"/>
        </w:rPr>
        <w:t>Registermodell</w:t>
      </w:r>
    </w:p>
    <w:p w14:paraId="116C9E16" w14:textId="77777777" w:rsidR="005E5913" w:rsidRPr="00AD717C" w:rsidRDefault="005E5913" w:rsidP="005E5913">
      <w:pPr>
        <w:pStyle w:val="Leipteksti"/>
        <w:ind w:left="0"/>
        <w:rPr>
          <w:rStyle w:val="Luettelomerkit"/>
          <w:rFonts w:asciiTheme="minorHAnsi" w:hAnsiTheme="minorHAnsi" w:cstheme="minorHAnsi"/>
          <w:b/>
          <w:sz w:val="24"/>
          <w:szCs w:val="24"/>
          <w:lang w:val="sv-SE"/>
        </w:rPr>
      </w:pPr>
    </w:p>
    <w:p w14:paraId="0EF97CD9" w14:textId="4737AB76" w:rsidR="005E5913" w:rsidRPr="00AD717C" w:rsidRDefault="0034672B" w:rsidP="005E5913">
      <w:pPr>
        <w:pStyle w:val="Leipteksti"/>
        <w:ind w:left="0"/>
        <w:rPr>
          <w:rStyle w:val="Luettelomerkit"/>
          <w:rFonts w:asciiTheme="minorHAnsi" w:hAnsiTheme="minorHAnsi" w:cstheme="minorHAnsi"/>
          <w:sz w:val="24"/>
          <w:szCs w:val="24"/>
          <w:lang w:val="sv-SE"/>
        </w:rPr>
      </w:pPr>
      <w:r w:rsidRPr="0034672B">
        <w:rPr>
          <w:rStyle w:val="Luettelomerkit"/>
          <w:rFonts w:asciiTheme="minorHAnsi" w:hAnsiTheme="minorHAnsi" w:cstheme="minorHAnsi"/>
          <w:b/>
          <w:sz w:val="24"/>
          <w:szCs w:val="24"/>
          <w:lang w:val="sv-SE"/>
        </w:rPr>
        <w:t>För kännedom</w:t>
      </w:r>
      <w:r w:rsidR="005E5913" w:rsidRPr="00AD717C">
        <w:rPr>
          <w:rStyle w:val="Luettelomerkit"/>
          <w:rFonts w:asciiTheme="minorHAnsi" w:hAnsiTheme="minorHAnsi" w:cstheme="minorHAnsi"/>
          <w:b/>
          <w:sz w:val="24"/>
          <w:szCs w:val="24"/>
          <w:lang w:val="sv-SE"/>
        </w:rPr>
        <w:tab/>
      </w:r>
      <w:r w:rsidRPr="0034672B">
        <w:rPr>
          <w:rStyle w:val="Luettelomerkit"/>
          <w:rFonts w:asciiTheme="minorHAnsi" w:hAnsiTheme="minorHAnsi" w:cstheme="minorHAnsi"/>
          <w:sz w:val="24"/>
          <w:szCs w:val="24"/>
          <w:lang w:val="sv-SE"/>
        </w:rPr>
        <w:t>Utsädespackerier och utsädesaktörer</w:t>
      </w:r>
    </w:p>
    <w:p w14:paraId="143755EB" w14:textId="72E6D315" w:rsidR="005E5913" w:rsidRPr="0034672B" w:rsidRDefault="00091605" w:rsidP="005E5913">
      <w:pPr>
        <w:pStyle w:val="Leipteksti"/>
        <w:ind w:left="0" w:firstLine="1304"/>
        <w:rPr>
          <w:rFonts w:asciiTheme="minorHAnsi" w:hAnsiTheme="minorHAnsi" w:cstheme="minorHAnsi"/>
          <w:szCs w:val="24"/>
        </w:rPr>
      </w:pPr>
      <w:r>
        <w:rPr>
          <w:rStyle w:val="Luettelomerkit"/>
          <w:rFonts w:asciiTheme="minorHAnsi" w:hAnsiTheme="minorHAnsi" w:cstheme="minorHAnsi"/>
          <w:sz w:val="24"/>
          <w:szCs w:val="24"/>
          <w:lang w:val="sv-SE"/>
        </w:rPr>
        <w:tab/>
      </w:r>
      <w:r w:rsidR="0034672B" w:rsidRPr="0034672B">
        <w:rPr>
          <w:rStyle w:val="Luettelomerkit"/>
          <w:rFonts w:asciiTheme="minorHAnsi" w:hAnsiTheme="minorHAnsi" w:cstheme="minorHAnsi"/>
          <w:sz w:val="24"/>
          <w:szCs w:val="24"/>
          <w:lang w:val="sv-SE"/>
        </w:rPr>
        <w:t>NTM-centralernas utsädesmarknadsövervakare</w:t>
      </w:r>
    </w:p>
    <w:p w14:paraId="0CF48FE9" w14:textId="77777777" w:rsidR="00A61EE1" w:rsidRDefault="00A61EE1" w:rsidP="00D7135F">
      <w:pPr>
        <w:pStyle w:val="Leipis"/>
      </w:pPr>
    </w:p>
    <w:sectPr w:rsidR="00A61EE1" w:rsidSect="007C02CA">
      <w:headerReference w:type="default" r:id="rId10"/>
      <w:headerReference w:type="first" r:id="rId11"/>
      <w:pgSz w:w="11906" w:h="16838" w:code="9"/>
      <w:pgMar w:top="567" w:right="567" w:bottom="567" w:left="1134" w:header="680" w:footer="601"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7D995" w14:textId="77777777" w:rsidR="0034672B" w:rsidRDefault="0034672B">
      <w:r>
        <w:separator/>
      </w:r>
    </w:p>
  </w:endnote>
  <w:endnote w:type="continuationSeparator" w:id="0">
    <w:p w14:paraId="430CD5D7" w14:textId="77777777" w:rsidR="0034672B" w:rsidRDefault="0034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1A14F" w14:textId="77777777" w:rsidR="0034672B" w:rsidRDefault="0034672B">
      <w:r>
        <w:separator/>
      </w:r>
    </w:p>
  </w:footnote>
  <w:footnote w:type="continuationSeparator" w:id="0">
    <w:p w14:paraId="22FDB999" w14:textId="77777777" w:rsidR="0034672B" w:rsidRDefault="00346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1E0" w:firstRow="1" w:lastRow="1" w:firstColumn="1" w:lastColumn="1" w:noHBand="0" w:noVBand="0"/>
    </w:tblPr>
    <w:tblGrid>
      <w:gridCol w:w="4644"/>
      <w:gridCol w:w="993"/>
      <w:gridCol w:w="1451"/>
      <w:gridCol w:w="1276"/>
      <w:gridCol w:w="1809"/>
    </w:tblGrid>
    <w:tr w:rsidR="0034672B" w:rsidRPr="00FF5301" w14:paraId="4572B108" w14:textId="77777777" w:rsidTr="001476CE">
      <w:trPr>
        <w:trHeight w:val="227"/>
      </w:trPr>
      <w:tc>
        <w:tcPr>
          <w:tcW w:w="4644" w:type="dxa"/>
          <w:vMerge w:val="restart"/>
          <w:shd w:val="clear" w:color="auto" w:fill="auto"/>
        </w:tcPr>
        <w:p w14:paraId="4B1303CD" w14:textId="77777777" w:rsidR="0034672B" w:rsidRPr="00FF5301" w:rsidRDefault="0034672B" w:rsidP="00CC009A">
          <w:pPr>
            <w:rPr>
              <w:sz w:val="18"/>
              <w:szCs w:val="18"/>
            </w:rPr>
          </w:pPr>
        </w:p>
      </w:tc>
      <w:tc>
        <w:tcPr>
          <w:tcW w:w="993" w:type="dxa"/>
          <w:shd w:val="clear" w:color="auto" w:fill="auto"/>
          <w:vAlign w:val="bottom"/>
        </w:tcPr>
        <w:p w14:paraId="3385AC29" w14:textId="2267A61E" w:rsidR="0034672B" w:rsidRPr="00CC009A" w:rsidRDefault="0034672B" w:rsidP="00CC009A">
          <w:pPr>
            <w:rPr>
              <w:rStyle w:val="Korostus"/>
            </w:rPr>
          </w:pPr>
          <w:r w:rsidRPr="00CC009A">
            <w:rPr>
              <w:rStyle w:val="Korostus"/>
              <w:lang w:val="sv-SE"/>
            </w:rPr>
            <w:t>Föredrag</w:t>
          </w:r>
          <w:r w:rsidR="00091605">
            <w:rPr>
              <w:rStyle w:val="Korostus"/>
              <w:lang w:val="sv-SE"/>
            </w:rPr>
            <w:t>-</w:t>
          </w:r>
          <w:r w:rsidRPr="00CC009A">
            <w:rPr>
              <w:rStyle w:val="Korostus"/>
              <w:lang w:val="sv-SE"/>
            </w:rPr>
            <w:t>ande</w:t>
          </w:r>
        </w:p>
      </w:tc>
      <w:tc>
        <w:tcPr>
          <w:tcW w:w="1451" w:type="dxa"/>
          <w:shd w:val="clear" w:color="auto" w:fill="auto"/>
          <w:vAlign w:val="bottom"/>
        </w:tcPr>
        <w:p w14:paraId="2A2A6ED2" w14:textId="508F99AC" w:rsidR="0034672B" w:rsidRPr="00CC009A" w:rsidRDefault="0034672B" w:rsidP="00CC009A">
          <w:pPr>
            <w:rPr>
              <w:rStyle w:val="Korostus"/>
            </w:rPr>
          </w:pPr>
          <w:r w:rsidRPr="00CC009A">
            <w:rPr>
              <w:rStyle w:val="Korostus"/>
              <w:lang w:val="sv-SE"/>
            </w:rPr>
            <w:t>Terhi Puisto</w:t>
          </w:r>
        </w:p>
      </w:tc>
      <w:tc>
        <w:tcPr>
          <w:tcW w:w="1276" w:type="dxa"/>
          <w:shd w:val="clear" w:color="auto" w:fill="auto"/>
          <w:vAlign w:val="bottom"/>
        </w:tcPr>
        <w:p w14:paraId="38EA4488" w14:textId="313CEEBB" w:rsidR="0034672B" w:rsidRPr="00CC009A" w:rsidRDefault="0034672B" w:rsidP="00CC009A">
          <w:pPr>
            <w:rPr>
              <w:rStyle w:val="Korostus"/>
            </w:rPr>
          </w:pPr>
          <w:r w:rsidRPr="00CC009A">
            <w:rPr>
              <w:rStyle w:val="Korostus"/>
              <w:lang w:val="sv-SE"/>
            </w:rPr>
            <w:t>Sida/sidor</w:t>
          </w:r>
        </w:p>
      </w:tc>
      <w:tc>
        <w:tcPr>
          <w:tcW w:w="1809" w:type="dxa"/>
          <w:shd w:val="clear" w:color="auto" w:fill="auto"/>
          <w:vAlign w:val="bottom"/>
        </w:tcPr>
        <w:p w14:paraId="0E53F1DF" w14:textId="77777777" w:rsidR="0034672B" w:rsidRPr="001476CE" w:rsidRDefault="0034672B" w:rsidP="00565086">
          <w:pPr>
            <w:jc w:val="right"/>
            <w:rPr>
              <w:rStyle w:val="Korostus"/>
              <w:sz w:val="16"/>
            </w:rPr>
          </w:pPr>
          <w:r w:rsidRPr="001476CE">
            <w:rPr>
              <w:rStyle w:val="Korostus"/>
              <w:sz w:val="16"/>
            </w:rPr>
            <w:fldChar w:fldCharType="begin"/>
          </w:r>
          <w:r w:rsidRPr="001476CE">
            <w:rPr>
              <w:rStyle w:val="Korostus"/>
              <w:sz w:val="16"/>
            </w:rPr>
            <w:instrText xml:space="preserve"> PAGE </w:instrText>
          </w:r>
          <w:r w:rsidRPr="001476CE">
            <w:rPr>
              <w:rStyle w:val="Korostus"/>
              <w:sz w:val="16"/>
            </w:rPr>
            <w:fldChar w:fldCharType="separate"/>
          </w:r>
          <w:r w:rsidRPr="001476CE">
            <w:rPr>
              <w:rStyle w:val="Korostus"/>
              <w:noProof/>
              <w:sz w:val="16"/>
            </w:rPr>
            <w:t>1</w:t>
          </w:r>
          <w:r w:rsidRPr="001476CE">
            <w:rPr>
              <w:rStyle w:val="Korostus"/>
              <w:sz w:val="16"/>
            </w:rPr>
            <w:fldChar w:fldCharType="end"/>
          </w:r>
          <w:r w:rsidRPr="001476CE">
            <w:rPr>
              <w:rStyle w:val="Korostus"/>
              <w:sz w:val="16"/>
            </w:rPr>
            <w:t>/</w:t>
          </w:r>
          <w:r w:rsidRPr="001476CE">
            <w:rPr>
              <w:rStyle w:val="Korostus"/>
              <w:sz w:val="16"/>
            </w:rPr>
            <w:fldChar w:fldCharType="begin"/>
          </w:r>
          <w:r w:rsidRPr="001476CE">
            <w:rPr>
              <w:rStyle w:val="Korostus"/>
              <w:sz w:val="16"/>
            </w:rPr>
            <w:instrText xml:space="preserve"> NUMPAGES </w:instrText>
          </w:r>
          <w:r w:rsidRPr="001476CE">
            <w:rPr>
              <w:rStyle w:val="Korostus"/>
              <w:sz w:val="16"/>
            </w:rPr>
            <w:fldChar w:fldCharType="separate"/>
          </w:r>
          <w:r w:rsidRPr="001476CE">
            <w:rPr>
              <w:rStyle w:val="Korostus"/>
              <w:noProof/>
              <w:sz w:val="16"/>
            </w:rPr>
            <w:t>1</w:t>
          </w:r>
          <w:r w:rsidRPr="001476CE">
            <w:rPr>
              <w:rStyle w:val="Korostus"/>
              <w:sz w:val="16"/>
            </w:rPr>
            <w:fldChar w:fldCharType="end"/>
          </w:r>
        </w:p>
      </w:tc>
    </w:tr>
    <w:tr w:rsidR="0034672B" w:rsidRPr="00FF5301" w14:paraId="674EC2C0" w14:textId="77777777" w:rsidTr="001476CE">
      <w:trPr>
        <w:trHeight w:val="227"/>
      </w:trPr>
      <w:tc>
        <w:tcPr>
          <w:tcW w:w="4644" w:type="dxa"/>
          <w:vMerge/>
          <w:shd w:val="clear" w:color="auto" w:fill="auto"/>
        </w:tcPr>
        <w:p w14:paraId="5BFE6283" w14:textId="77777777" w:rsidR="0034672B" w:rsidRPr="00FF5301" w:rsidRDefault="0034672B" w:rsidP="00CC009A">
          <w:pPr>
            <w:rPr>
              <w:sz w:val="18"/>
              <w:szCs w:val="18"/>
            </w:rPr>
          </w:pPr>
        </w:p>
      </w:tc>
      <w:tc>
        <w:tcPr>
          <w:tcW w:w="993" w:type="dxa"/>
          <w:shd w:val="clear" w:color="auto" w:fill="auto"/>
          <w:vAlign w:val="bottom"/>
        </w:tcPr>
        <w:p w14:paraId="491616ED" w14:textId="6CFF5898" w:rsidR="0034672B" w:rsidRPr="00CC009A" w:rsidRDefault="0034672B" w:rsidP="00CC009A">
          <w:pPr>
            <w:rPr>
              <w:rStyle w:val="Korostus"/>
            </w:rPr>
          </w:pPr>
          <w:r w:rsidRPr="00CC009A">
            <w:rPr>
              <w:rStyle w:val="Korostus"/>
              <w:lang w:val="sv-SE"/>
            </w:rPr>
            <w:t>Godkänd av</w:t>
          </w:r>
        </w:p>
      </w:tc>
      <w:tc>
        <w:tcPr>
          <w:tcW w:w="1451" w:type="dxa"/>
          <w:shd w:val="clear" w:color="auto" w:fill="auto"/>
          <w:vAlign w:val="bottom"/>
        </w:tcPr>
        <w:p w14:paraId="6F7A6C0B" w14:textId="4EC6FB20" w:rsidR="0034672B" w:rsidRPr="00CC009A" w:rsidRDefault="0034672B" w:rsidP="00CC009A">
          <w:pPr>
            <w:rPr>
              <w:rStyle w:val="Korostus"/>
            </w:rPr>
          </w:pPr>
          <w:r w:rsidRPr="00CC009A">
            <w:rPr>
              <w:rStyle w:val="Korostus"/>
              <w:lang w:val="sv-SE"/>
            </w:rPr>
            <w:t>Leena Pietilä</w:t>
          </w:r>
        </w:p>
      </w:tc>
      <w:tc>
        <w:tcPr>
          <w:tcW w:w="1276" w:type="dxa"/>
          <w:shd w:val="clear" w:color="auto" w:fill="auto"/>
          <w:vAlign w:val="bottom"/>
        </w:tcPr>
        <w:p w14:paraId="468FDC0E" w14:textId="48CC620C" w:rsidR="0034672B" w:rsidRPr="00CC009A" w:rsidRDefault="0034672B" w:rsidP="00CC009A">
          <w:pPr>
            <w:rPr>
              <w:rStyle w:val="Korostus"/>
            </w:rPr>
          </w:pPr>
          <w:r w:rsidRPr="00CC009A">
            <w:rPr>
              <w:rStyle w:val="Korostus"/>
              <w:lang w:val="sv-SE"/>
            </w:rPr>
            <w:t>Dnr</w:t>
          </w:r>
        </w:p>
      </w:tc>
      <w:tc>
        <w:tcPr>
          <w:tcW w:w="1809" w:type="dxa"/>
          <w:shd w:val="clear" w:color="auto" w:fill="auto"/>
          <w:vAlign w:val="bottom"/>
        </w:tcPr>
        <w:p w14:paraId="17F9DAE2" w14:textId="77777777" w:rsidR="0034672B" w:rsidRPr="001476CE" w:rsidRDefault="0034672B" w:rsidP="00A61EE1">
          <w:pPr>
            <w:rPr>
              <w:rStyle w:val="Korostus"/>
              <w:sz w:val="16"/>
            </w:rPr>
          </w:pPr>
          <w:r w:rsidRPr="001476CE">
            <w:rPr>
              <w:sz w:val="16"/>
              <w:szCs w:val="16"/>
            </w:rPr>
            <w:t>5258/04.00.00.01/2019</w:t>
          </w:r>
        </w:p>
      </w:tc>
    </w:tr>
    <w:tr w:rsidR="0034672B" w:rsidRPr="00FF5301" w14:paraId="036C2014" w14:textId="77777777" w:rsidTr="001476CE">
      <w:trPr>
        <w:trHeight w:val="227"/>
      </w:trPr>
      <w:tc>
        <w:tcPr>
          <w:tcW w:w="4644" w:type="dxa"/>
          <w:vMerge/>
          <w:shd w:val="clear" w:color="auto" w:fill="auto"/>
        </w:tcPr>
        <w:p w14:paraId="539237DC" w14:textId="77777777" w:rsidR="0034672B" w:rsidRPr="00FF5301" w:rsidRDefault="0034672B" w:rsidP="00CC009A">
          <w:pPr>
            <w:rPr>
              <w:sz w:val="18"/>
              <w:szCs w:val="18"/>
            </w:rPr>
          </w:pPr>
        </w:p>
      </w:tc>
      <w:tc>
        <w:tcPr>
          <w:tcW w:w="993" w:type="dxa"/>
          <w:shd w:val="clear" w:color="auto" w:fill="auto"/>
          <w:vAlign w:val="bottom"/>
        </w:tcPr>
        <w:p w14:paraId="2B75D348" w14:textId="77777777" w:rsidR="0034672B" w:rsidRPr="001B4F24" w:rsidRDefault="0034672B" w:rsidP="00CC009A">
          <w:pPr>
            <w:rPr>
              <w:rStyle w:val="Korostus"/>
            </w:rPr>
          </w:pPr>
        </w:p>
      </w:tc>
      <w:tc>
        <w:tcPr>
          <w:tcW w:w="1451" w:type="dxa"/>
          <w:shd w:val="clear" w:color="auto" w:fill="auto"/>
          <w:vAlign w:val="bottom"/>
        </w:tcPr>
        <w:p w14:paraId="62373B42" w14:textId="77777777" w:rsidR="0034672B" w:rsidRPr="001B4F24" w:rsidRDefault="0034672B" w:rsidP="00CC009A">
          <w:pPr>
            <w:rPr>
              <w:rStyle w:val="Korostus"/>
            </w:rPr>
          </w:pPr>
        </w:p>
      </w:tc>
      <w:tc>
        <w:tcPr>
          <w:tcW w:w="1276" w:type="dxa"/>
          <w:shd w:val="clear" w:color="auto" w:fill="auto"/>
          <w:vAlign w:val="bottom"/>
        </w:tcPr>
        <w:p w14:paraId="7BE94577" w14:textId="7B1CFF1C" w:rsidR="0034672B" w:rsidRPr="00CC009A" w:rsidRDefault="0034672B" w:rsidP="00CC009A">
          <w:pPr>
            <w:rPr>
              <w:rStyle w:val="Korostus"/>
            </w:rPr>
          </w:pPr>
          <w:r w:rsidRPr="00CC009A">
            <w:rPr>
              <w:rStyle w:val="Korostus"/>
              <w:lang w:val="sv-SE"/>
            </w:rPr>
            <w:t>Ibruktagning</w:t>
          </w:r>
        </w:p>
      </w:tc>
      <w:tc>
        <w:tcPr>
          <w:tcW w:w="1809" w:type="dxa"/>
          <w:shd w:val="clear" w:color="auto" w:fill="auto"/>
          <w:vAlign w:val="bottom"/>
        </w:tcPr>
        <w:p w14:paraId="3F1AD50D" w14:textId="77777777" w:rsidR="0034672B" w:rsidRPr="001476CE" w:rsidRDefault="0034672B" w:rsidP="00A61EE1">
          <w:pPr>
            <w:rPr>
              <w:rStyle w:val="Korostus"/>
              <w:sz w:val="16"/>
            </w:rPr>
          </w:pPr>
          <w:r w:rsidRPr="001476CE">
            <w:rPr>
              <w:rStyle w:val="Korostus"/>
              <w:sz w:val="16"/>
            </w:rPr>
            <w:t>1.7.2019</w:t>
          </w:r>
        </w:p>
      </w:tc>
    </w:tr>
    <w:tr w:rsidR="0034672B" w:rsidRPr="001B4F24" w14:paraId="28552E9E" w14:textId="77777777" w:rsidTr="007C02CA">
      <w:trPr>
        <w:trHeight w:val="397"/>
      </w:trPr>
      <w:tc>
        <w:tcPr>
          <w:tcW w:w="10173" w:type="dxa"/>
          <w:gridSpan w:val="5"/>
          <w:shd w:val="clear" w:color="auto" w:fill="auto"/>
          <w:vAlign w:val="bottom"/>
        </w:tcPr>
        <w:p w14:paraId="66175643" w14:textId="7EAEF6D8" w:rsidR="0034672B" w:rsidRPr="00CC009A" w:rsidRDefault="0034672B" w:rsidP="00CC009A">
          <w:pPr>
            <w:rPr>
              <w:rStyle w:val="Korostus"/>
            </w:rPr>
          </w:pPr>
          <w:r w:rsidRPr="00CC009A">
            <w:rPr>
              <w:rStyle w:val="Korostus"/>
              <w:lang w:val="sv-SE"/>
            </w:rPr>
            <w:t>Utsädesenheten</w:t>
          </w:r>
        </w:p>
      </w:tc>
    </w:tr>
    <w:tr w:rsidR="0034672B" w:rsidRPr="00AD717C" w14:paraId="42E302D7" w14:textId="77777777" w:rsidTr="007C02CA">
      <w:trPr>
        <w:trHeight w:val="454"/>
      </w:trPr>
      <w:tc>
        <w:tcPr>
          <w:tcW w:w="10173" w:type="dxa"/>
          <w:gridSpan w:val="5"/>
          <w:tcBorders>
            <w:bottom w:val="single" w:sz="2" w:space="0" w:color="auto"/>
          </w:tcBorders>
          <w:shd w:val="clear" w:color="auto" w:fill="auto"/>
          <w:vAlign w:val="bottom"/>
        </w:tcPr>
        <w:p w14:paraId="66EA3AEA" w14:textId="1A927A5F" w:rsidR="0034672B" w:rsidRPr="00AD717C" w:rsidRDefault="0034672B" w:rsidP="007C02CA">
          <w:pPr>
            <w:rPr>
              <w:lang w:val="sv-SE"/>
            </w:rPr>
          </w:pPr>
          <w:r w:rsidRPr="00CC009A">
            <w:rPr>
              <w:lang w:val="sv-SE"/>
            </w:rPr>
            <w:t>Anvisning om anmälningsplikt och skyldighet att föra register för förpackare och marknadsförare av utsäde</w:t>
          </w:r>
        </w:p>
      </w:tc>
    </w:tr>
  </w:tbl>
  <w:p w14:paraId="19F0D829" w14:textId="77777777" w:rsidR="0034672B" w:rsidRPr="00AD717C" w:rsidRDefault="0034672B" w:rsidP="001B4F24">
    <w:pPr>
      <w:rPr>
        <w:lang w:val="sv-SE"/>
      </w:rPr>
    </w:pPr>
    <w:r>
      <w:rPr>
        <w:noProof/>
        <w:sz w:val="18"/>
        <w:szCs w:val="18"/>
        <w:lang w:eastAsia="fi-FI"/>
      </w:rPr>
      <w:drawing>
        <wp:anchor distT="0" distB="0" distL="114300" distR="114300" simplePos="0" relativeHeight="251741696" behindDoc="0" locked="0" layoutInCell="1" allowOverlap="1" wp14:anchorId="192CA153" wp14:editId="60359F81">
          <wp:simplePos x="0" y="0"/>
          <wp:positionH relativeFrom="column">
            <wp:posOffset>-80010</wp:posOffset>
          </wp:positionH>
          <wp:positionV relativeFrom="paragraph">
            <wp:posOffset>-1051560</wp:posOffset>
          </wp:positionV>
          <wp:extent cx="2520000" cy="477234"/>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okavirasto_horizontal_blue_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477234"/>
                  </a:xfrm>
                  <a:prstGeom prst="rect">
                    <a:avLst/>
                  </a:prstGeom>
                </pic:spPr>
              </pic:pic>
            </a:graphicData>
          </a:graphic>
          <wp14:sizeRelH relativeFrom="margin">
            <wp14:pctWidth>0</wp14:pctWidth>
          </wp14:sizeRelH>
          <wp14:sizeRelV relativeFrom="margin">
            <wp14:pctHeight>0</wp14:pctHeight>
          </wp14:sizeRelV>
        </wp:anchor>
      </w:drawing>
    </w:r>
  </w:p>
  <w:p w14:paraId="47A15F81" w14:textId="77777777" w:rsidR="0034672B" w:rsidRPr="00AD717C" w:rsidRDefault="0034672B" w:rsidP="001B4F24">
    <w:pPr>
      <w:rPr>
        <w:lang w:val="sv-SE"/>
      </w:rPr>
    </w:pPr>
  </w:p>
  <w:p w14:paraId="14D9C410" w14:textId="77777777" w:rsidR="0034672B" w:rsidRPr="00AD717C" w:rsidRDefault="0034672B" w:rsidP="001B4F24">
    <w:pP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1E0" w:firstRow="1" w:lastRow="1" w:firstColumn="1" w:lastColumn="1" w:noHBand="0" w:noVBand="0"/>
    </w:tblPr>
    <w:tblGrid>
      <w:gridCol w:w="4077"/>
      <w:gridCol w:w="1276"/>
      <w:gridCol w:w="2410"/>
      <w:gridCol w:w="1134"/>
      <w:gridCol w:w="957"/>
    </w:tblGrid>
    <w:tr w:rsidR="0034672B" w:rsidRPr="00FF5301" w14:paraId="3B9680B7" w14:textId="77777777" w:rsidTr="00CC009A">
      <w:trPr>
        <w:trHeight w:val="227"/>
      </w:trPr>
      <w:tc>
        <w:tcPr>
          <w:tcW w:w="4077" w:type="dxa"/>
          <w:vMerge w:val="restart"/>
          <w:shd w:val="clear" w:color="auto" w:fill="auto"/>
        </w:tcPr>
        <w:p w14:paraId="420E96F3" w14:textId="77777777" w:rsidR="0034672B" w:rsidRPr="00FF5301" w:rsidRDefault="0034672B" w:rsidP="00CC009A">
          <w:pPr>
            <w:rPr>
              <w:sz w:val="18"/>
              <w:szCs w:val="18"/>
            </w:rPr>
          </w:pPr>
          <w:r>
            <w:rPr>
              <w:noProof/>
              <w:lang w:eastAsia="fi-FI"/>
            </w:rPr>
            <w:drawing>
              <wp:anchor distT="0" distB="0" distL="114300" distR="114300" simplePos="0" relativeHeight="251639296" behindDoc="1" locked="0" layoutInCell="1" allowOverlap="1" wp14:anchorId="0434F41B" wp14:editId="7E8553EC">
                <wp:simplePos x="0" y="0"/>
                <wp:positionH relativeFrom="column">
                  <wp:posOffset>-605790</wp:posOffset>
                </wp:positionH>
                <wp:positionV relativeFrom="paragraph">
                  <wp:posOffset>-434340</wp:posOffset>
                </wp:positionV>
                <wp:extent cx="2453640" cy="1112520"/>
                <wp:effectExtent l="0" t="0" r="3810" b="0"/>
                <wp:wrapNone/>
                <wp:docPr id="5" name="Kuva 5" descr="V:\Evira_logot\Evira_logot_ja_kaaret_2015\Logot\Elintarviketurvallisuusvirasto_RGB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vira_logot\Evira_logot_ja_kaaret_2015\Logot\Elintarviketurvallisuusvirasto_RGB_F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640" cy="1112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76" w:type="dxa"/>
          <w:shd w:val="clear" w:color="auto" w:fill="auto"/>
          <w:vAlign w:val="bottom"/>
        </w:tcPr>
        <w:p w14:paraId="44C1AD83" w14:textId="77777777" w:rsidR="0034672B" w:rsidRPr="001A7175" w:rsidRDefault="0034672B" w:rsidP="00CC009A">
          <w:pPr>
            <w:rPr>
              <w:sz w:val="16"/>
              <w:szCs w:val="16"/>
            </w:rPr>
          </w:pPr>
          <w:r w:rsidRPr="001A7175">
            <w:rPr>
              <w:sz w:val="16"/>
              <w:szCs w:val="16"/>
            </w:rPr>
            <w:t>Vastuuhenkilö</w:t>
          </w:r>
        </w:p>
      </w:tc>
      <w:tc>
        <w:tcPr>
          <w:tcW w:w="2410" w:type="dxa"/>
          <w:shd w:val="clear" w:color="auto" w:fill="auto"/>
          <w:vAlign w:val="bottom"/>
        </w:tcPr>
        <w:p w14:paraId="552A4E22" w14:textId="77777777" w:rsidR="0034672B" w:rsidRPr="001A7175" w:rsidRDefault="0034672B" w:rsidP="00CC009A">
          <w:pPr>
            <w:rPr>
              <w:sz w:val="16"/>
              <w:szCs w:val="16"/>
            </w:rPr>
          </w:pPr>
        </w:p>
      </w:tc>
      <w:tc>
        <w:tcPr>
          <w:tcW w:w="1134" w:type="dxa"/>
          <w:shd w:val="clear" w:color="auto" w:fill="auto"/>
          <w:vAlign w:val="bottom"/>
        </w:tcPr>
        <w:p w14:paraId="53045C7F" w14:textId="77777777" w:rsidR="0034672B" w:rsidRPr="001A7175" w:rsidRDefault="0034672B" w:rsidP="00CC009A">
          <w:pPr>
            <w:rPr>
              <w:sz w:val="16"/>
              <w:szCs w:val="16"/>
            </w:rPr>
          </w:pPr>
          <w:r w:rsidRPr="001A7175">
            <w:rPr>
              <w:sz w:val="16"/>
              <w:szCs w:val="16"/>
            </w:rPr>
            <w:t>Sivu / sivut</w:t>
          </w:r>
        </w:p>
      </w:tc>
      <w:tc>
        <w:tcPr>
          <w:tcW w:w="957" w:type="dxa"/>
          <w:shd w:val="clear" w:color="auto" w:fill="auto"/>
          <w:vAlign w:val="bottom"/>
        </w:tcPr>
        <w:p w14:paraId="695D4E6C" w14:textId="77777777" w:rsidR="0034672B" w:rsidRPr="001A7175" w:rsidRDefault="0034672B" w:rsidP="00CC009A">
          <w:pPr>
            <w:jc w:val="right"/>
            <w:rPr>
              <w:sz w:val="16"/>
              <w:szCs w:val="16"/>
            </w:rPr>
          </w:pPr>
          <w:r w:rsidRPr="001A7175">
            <w:rPr>
              <w:rStyle w:val="Sivunumero"/>
              <w:sz w:val="16"/>
              <w:szCs w:val="16"/>
            </w:rPr>
            <w:fldChar w:fldCharType="begin"/>
          </w:r>
          <w:r w:rsidRPr="001A7175">
            <w:rPr>
              <w:rStyle w:val="Sivunumero"/>
              <w:sz w:val="16"/>
              <w:szCs w:val="16"/>
            </w:rPr>
            <w:instrText xml:space="preserve"> PAGE </w:instrText>
          </w:r>
          <w:r w:rsidRPr="001A7175">
            <w:rPr>
              <w:rStyle w:val="Sivunumero"/>
              <w:sz w:val="16"/>
              <w:szCs w:val="16"/>
            </w:rPr>
            <w:fldChar w:fldCharType="separate"/>
          </w:r>
          <w:r>
            <w:rPr>
              <w:rStyle w:val="Sivunumero"/>
              <w:noProof/>
              <w:sz w:val="16"/>
              <w:szCs w:val="16"/>
            </w:rPr>
            <w:t>1</w:t>
          </w:r>
          <w:r w:rsidRPr="001A7175">
            <w:rPr>
              <w:rStyle w:val="Sivunumero"/>
              <w:sz w:val="16"/>
              <w:szCs w:val="16"/>
            </w:rPr>
            <w:fldChar w:fldCharType="end"/>
          </w:r>
          <w:r w:rsidRPr="001A7175">
            <w:rPr>
              <w:rStyle w:val="Sivunumero"/>
              <w:sz w:val="16"/>
              <w:szCs w:val="16"/>
            </w:rPr>
            <w:t xml:space="preserve"> / </w:t>
          </w:r>
          <w:r w:rsidRPr="001A7175">
            <w:rPr>
              <w:rStyle w:val="Sivunumero"/>
              <w:sz w:val="16"/>
              <w:szCs w:val="16"/>
            </w:rPr>
            <w:fldChar w:fldCharType="begin"/>
          </w:r>
          <w:r w:rsidRPr="001A7175">
            <w:rPr>
              <w:rStyle w:val="Sivunumero"/>
              <w:sz w:val="16"/>
              <w:szCs w:val="16"/>
            </w:rPr>
            <w:instrText xml:space="preserve"> NUMPAGES </w:instrText>
          </w:r>
          <w:r w:rsidRPr="001A7175">
            <w:rPr>
              <w:rStyle w:val="Sivunumero"/>
              <w:sz w:val="16"/>
              <w:szCs w:val="16"/>
            </w:rPr>
            <w:fldChar w:fldCharType="separate"/>
          </w:r>
          <w:r>
            <w:rPr>
              <w:rStyle w:val="Sivunumero"/>
              <w:noProof/>
              <w:sz w:val="16"/>
              <w:szCs w:val="16"/>
            </w:rPr>
            <w:t>2</w:t>
          </w:r>
          <w:r w:rsidRPr="001A7175">
            <w:rPr>
              <w:rStyle w:val="Sivunumero"/>
              <w:sz w:val="16"/>
              <w:szCs w:val="16"/>
            </w:rPr>
            <w:fldChar w:fldCharType="end"/>
          </w:r>
        </w:p>
      </w:tc>
    </w:tr>
    <w:tr w:rsidR="0034672B" w:rsidRPr="00FF5301" w14:paraId="1305C675" w14:textId="77777777" w:rsidTr="00CC009A">
      <w:trPr>
        <w:trHeight w:val="227"/>
      </w:trPr>
      <w:tc>
        <w:tcPr>
          <w:tcW w:w="4077" w:type="dxa"/>
          <w:vMerge/>
          <w:shd w:val="clear" w:color="auto" w:fill="auto"/>
        </w:tcPr>
        <w:p w14:paraId="17D4D382" w14:textId="77777777" w:rsidR="0034672B" w:rsidRPr="00FF5301" w:rsidRDefault="0034672B" w:rsidP="00CC009A">
          <w:pPr>
            <w:rPr>
              <w:sz w:val="18"/>
              <w:szCs w:val="18"/>
            </w:rPr>
          </w:pPr>
        </w:p>
      </w:tc>
      <w:tc>
        <w:tcPr>
          <w:tcW w:w="1276" w:type="dxa"/>
          <w:shd w:val="clear" w:color="auto" w:fill="auto"/>
          <w:vAlign w:val="bottom"/>
        </w:tcPr>
        <w:p w14:paraId="5AC2F2B3" w14:textId="77777777" w:rsidR="0034672B" w:rsidRPr="001A7175" w:rsidRDefault="0034672B" w:rsidP="00CC009A">
          <w:pPr>
            <w:rPr>
              <w:sz w:val="16"/>
              <w:szCs w:val="16"/>
            </w:rPr>
          </w:pPr>
        </w:p>
      </w:tc>
      <w:tc>
        <w:tcPr>
          <w:tcW w:w="2410" w:type="dxa"/>
          <w:shd w:val="clear" w:color="auto" w:fill="auto"/>
          <w:vAlign w:val="bottom"/>
        </w:tcPr>
        <w:p w14:paraId="03E59A04" w14:textId="77777777" w:rsidR="0034672B" w:rsidRPr="001A7175" w:rsidRDefault="0034672B" w:rsidP="00CC009A">
          <w:pPr>
            <w:rPr>
              <w:sz w:val="16"/>
              <w:szCs w:val="16"/>
            </w:rPr>
          </w:pPr>
        </w:p>
      </w:tc>
      <w:tc>
        <w:tcPr>
          <w:tcW w:w="1134" w:type="dxa"/>
          <w:shd w:val="clear" w:color="auto" w:fill="auto"/>
          <w:vAlign w:val="bottom"/>
        </w:tcPr>
        <w:p w14:paraId="1A524EE4" w14:textId="77777777" w:rsidR="0034672B" w:rsidRPr="001A7175" w:rsidRDefault="0034672B" w:rsidP="00CC009A">
          <w:pPr>
            <w:rPr>
              <w:b/>
              <w:sz w:val="16"/>
              <w:szCs w:val="16"/>
            </w:rPr>
          </w:pPr>
          <w:r w:rsidRPr="001A7175">
            <w:rPr>
              <w:b/>
              <w:sz w:val="16"/>
              <w:szCs w:val="16"/>
            </w:rPr>
            <w:t>Ohje / versio</w:t>
          </w:r>
        </w:p>
      </w:tc>
      <w:tc>
        <w:tcPr>
          <w:tcW w:w="957" w:type="dxa"/>
          <w:shd w:val="clear" w:color="auto" w:fill="auto"/>
          <w:vAlign w:val="bottom"/>
        </w:tcPr>
        <w:p w14:paraId="62A94696" w14:textId="77777777" w:rsidR="0034672B" w:rsidRPr="001A7175" w:rsidRDefault="0034672B" w:rsidP="00CC009A">
          <w:pPr>
            <w:jc w:val="right"/>
            <w:rPr>
              <w:b/>
              <w:sz w:val="16"/>
              <w:szCs w:val="16"/>
            </w:rPr>
          </w:pPr>
        </w:p>
      </w:tc>
    </w:tr>
    <w:tr w:rsidR="0034672B" w:rsidRPr="00FF5301" w14:paraId="58E65B0A" w14:textId="77777777" w:rsidTr="00CC009A">
      <w:trPr>
        <w:trHeight w:val="227"/>
      </w:trPr>
      <w:tc>
        <w:tcPr>
          <w:tcW w:w="4077" w:type="dxa"/>
          <w:vMerge/>
          <w:shd w:val="clear" w:color="auto" w:fill="auto"/>
        </w:tcPr>
        <w:p w14:paraId="5F9B2170" w14:textId="77777777" w:rsidR="0034672B" w:rsidRPr="00FF5301" w:rsidRDefault="0034672B" w:rsidP="00CC009A">
          <w:pPr>
            <w:rPr>
              <w:sz w:val="18"/>
              <w:szCs w:val="18"/>
            </w:rPr>
          </w:pPr>
        </w:p>
      </w:tc>
      <w:tc>
        <w:tcPr>
          <w:tcW w:w="1276" w:type="dxa"/>
          <w:shd w:val="clear" w:color="auto" w:fill="auto"/>
          <w:vAlign w:val="bottom"/>
        </w:tcPr>
        <w:p w14:paraId="5D5EA299" w14:textId="77777777" w:rsidR="0034672B" w:rsidRPr="001A7175" w:rsidRDefault="0034672B" w:rsidP="00CC009A">
          <w:pPr>
            <w:rPr>
              <w:sz w:val="16"/>
              <w:szCs w:val="16"/>
            </w:rPr>
          </w:pPr>
          <w:r>
            <w:rPr>
              <w:sz w:val="16"/>
              <w:szCs w:val="16"/>
            </w:rPr>
            <w:t>Hyväksyjä</w:t>
          </w:r>
        </w:p>
      </w:tc>
      <w:tc>
        <w:tcPr>
          <w:tcW w:w="2410" w:type="dxa"/>
          <w:shd w:val="clear" w:color="auto" w:fill="auto"/>
          <w:vAlign w:val="bottom"/>
        </w:tcPr>
        <w:p w14:paraId="1290AA6A" w14:textId="77777777" w:rsidR="0034672B" w:rsidRPr="001A7175" w:rsidRDefault="0034672B" w:rsidP="00CC009A">
          <w:pPr>
            <w:rPr>
              <w:sz w:val="16"/>
              <w:szCs w:val="16"/>
            </w:rPr>
          </w:pPr>
        </w:p>
      </w:tc>
      <w:tc>
        <w:tcPr>
          <w:tcW w:w="1134" w:type="dxa"/>
          <w:shd w:val="clear" w:color="auto" w:fill="auto"/>
          <w:vAlign w:val="bottom"/>
        </w:tcPr>
        <w:p w14:paraId="52E66E63" w14:textId="77777777" w:rsidR="0034672B" w:rsidRPr="001A7175" w:rsidRDefault="0034672B" w:rsidP="00CC009A">
          <w:pPr>
            <w:rPr>
              <w:sz w:val="16"/>
              <w:szCs w:val="16"/>
            </w:rPr>
          </w:pPr>
          <w:r w:rsidRPr="001A7175">
            <w:rPr>
              <w:sz w:val="16"/>
              <w:szCs w:val="16"/>
            </w:rPr>
            <w:t>Käyttöönotto</w:t>
          </w:r>
        </w:p>
      </w:tc>
      <w:tc>
        <w:tcPr>
          <w:tcW w:w="957" w:type="dxa"/>
          <w:shd w:val="clear" w:color="auto" w:fill="auto"/>
          <w:vAlign w:val="bottom"/>
        </w:tcPr>
        <w:p w14:paraId="6D25A98C" w14:textId="77777777" w:rsidR="0034672B" w:rsidRPr="001A7175" w:rsidRDefault="0034672B" w:rsidP="00CC009A">
          <w:pPr>
            <w:jc w:val="right"/>
            <w:rPr>
              <w:sz w:val="16"/>
              <w:szCs w:val="16"/>
            </w:rPr>
          </w:pPr>
        </w:p>
      </w:tc>
    </w:tr>
    <w:tr w:rsidR="0034672B" w:rsidRPr="00FF5301" w14:paraId="572412C3" w14:textId="77777777" w:rsidTr="00CC009A">
      <w:trPr>
        <w:trHeight w:val="340"/>
      </w:trPr>
      <w:tc>
        <w:tcPr>
          <w:tcW w:w="9854" w:type="dxa"/>
          <w:gridSpan w:val="5"/>
          <w:shd w:val="clear" w:color="auto" w:fill="auto"/>
          <w:vAlign w:val="bottom"/>
        </w:tcPr>
        <w:p w14:paraId="183F8027" w14:textId="77777777" w:rsidR="0034672B" w:rsidRPr="001A7175" w:rsidRDefault="0034672B" w:rsidP="00CC009A">
          <w:pPr>
            <w:ind w:left="510"/>
            <w:rPr>
              <w:sz w:val="16"/>
              <w:szCs w:val="16"/>
            </w:rPr>
          </w:pPr>
          <w:r w:rsidRPr="001A7175">
            <w:rPr>
              <w:sz w:val="16"/>
              <w:szCs w:val="16"/>
            </w:rPr>
            <w:t>Yksikön tai jaoston nimi</w:t>
          </w:r>
        </w:p>
      </w:tc>
    </w:tr>
    <w:tr w:rsidR="0034672B" w:rsidRPr="00FF5301" w14:paraId="32F6CE0A" w14:textId="77777777" w:rsidTr="00CC009A">
      <w:trPr>
        <w:trHeight w:val="454"/>
      </w:trPr>
      <w:tc>
        <w:tcPr>
          <w:tcW w:w="9854" w:type="dxa"/>
          <w:gridSpan w:val="5"/>
          <w:tcBorders>
            <w:bottom w:val="single" w:sz="2" w:space="0" w:color="auto"/>
          </w:tcBorders>
          <w:shd w:val="clear" w:color="auto" w:fill="auto"/>
          <w:vAlign w:val="bottom"/>
        </w:tcPr>
        <w:p w14:paraId="1DF09E54" w14:textId="77777777" w:rsidR="0034672B" w:rsidRPr="001A7175" w:rsidRDefault="0034672B" w:rsidP="00CC009A">
          <w:pPr>
            <w:pStyle w:val="Yltunniste"/>
          </w:pPr>
          <w:r w:rsidRPr="001A7175">
            <w:t>Ohjeen otsikko</w:t>
          </w:r>
        </w:p>
      </w:tc>
    </w:tr>
  </w:tbl>
  <w:p w14:paraId="414B2116" w14:textId="77777777" w:rsidR="0034672B" w:rsidRPr="00664F2B" w:rsidRDefault="0034672B" w:rsidP="00FC5050">
    <w:pPr>
      <w:pStyle w:val="Yltunniste"/>
    </w:pPr>
  </w:p>
  <w:p w14:paraId="7A411F75" w14:textId="77777777" w:rsidR="0034672B" w:rsidRDefault="0034672B" w:rsidP="00FC5050">
    <w:pPr>
      <w:pStyle w:val="Yltunniste"/>
    </w:pPr>
  </w:p>
  <w:p w14:paraId="2F60BCDF" w14:textId="77777777" w:rsidR="0034672B" w:rsidRPr="00664F2B" w:rsidRDefault="0034672B" w:rsidP="00FC5050">
    <w:pPr>
      <w:pStyle w:val="Yltunniste"/>
    </w:pPr>
  </w:p>
  <w:p w14:paraId="2D3A8A1C" w14:textId="77777777" w:rsidR="0034672B" w:rsidRPr="00546BF5" w:rsidRDefault="0034672B" w:rsidP="00546BF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29D"/>
    <w:multiLevelType w:val="hybridMultilevel"/>
    <w:tmpl w:val="2A4C050E"/>
    <w:lvl w:ilvl="0" w:tplc="3210F45C">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57B0150"/>
    <w:multiLevelType w:val="hybridMultilevel"/>
    <w:tmpl w:val="D88052B2"/>
    <w:lvl w:ilvl="0" w:tplc="03AC2AA2">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6187030"/>
    <w:multiLevelType w:val="multilevel"/>
    <w:tmpl w:val="5DFAB49A"/>
    <w:numStyleLink w:val="TyyliAutomaattinennumerointi11pt"/>
  </w:abstractNum>
  <w:abstractNum w:abstractNumId="3" w15:restartNumberingAfterBreak="0">
    <w:nsid w:val="1A8E680A"/>
    <w:multiLevelType w:val="multilevel"/>
    <w:tmpl w:val="A2A62F4A"/>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4" w15:restartNumberingAfterBreak="0">
    <w:nsid w:val="1C8E2525"/>
    <w:multiLevelType w:val="hybridMultilevel"/>
    <w:tmpl w:val="828CCE88"/>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5" w15:restartNumberingAfterBreak="0">
    <w:nsid w:val="1EAC7307"/>
    <w:multiLevelType w:val="hybridMultilevel"/>
    <w:tmpl w:val="C548F56C"/>
    <w:lvl w:ilvl="0" w:tplc="ED50B22C">
      <w:start w:val="5"/>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1FF95BF0"/>
    <w:multiLevelType w:val="hybridMultilevel"/>
    <w:tmpl w:val="B582BB2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7" w15:restartNumberingAfterBreak="0">
    <w:nsid w:val="22183308"/>
    <w:multiLevelType w:val="multilevel"/>
    <w:tmpl w:val="5DFAB49A"/>
    <w:styleLink w:val="TyyliAutomaattinennumerointi11pt"/>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8" w15:restartNumberingAfterBreak="0">
    <w:nsid w:val="23AD6E48"/>
    <w:multiLevelType w:val="multilevel"/>
    <w:tmpl w:val="47329732"/>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9" w15:restartNumberingAfterBreak="0">
    <w:nsid w:val="290D1AB1"/>
    <w:multiLevelType w:val="hybridMultilevel"/>
    <w:tmpl w:val="3716A724"/>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0" w15:restartNumberingAfterBreak="0">
    <w:nsid w:val="2C7536BF"/>
    <w:multiLevelType w:val="hybridMultilevel"/>
    <w:tmpl w:val="18B2E13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1" w15:restartNumberingAfterBreak="0">
    <w:nsid w:val="326E518E"/>
    <w:multiLevelType w:val="hybridMultilevel"/>
    <w:tmpl w:val="F69A15FE"/>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32CE348F"/>
    <w:multiLevelType w:val="hybridMultilevel"/>
    <w:tmpl w:val="B574A68E"/>
    <w:lvl w:ilvl="0" w:tplc="97529222">
      <w:start w:val="8"/>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3B015786"/>
    <w:multiLevelType w:val="hybridMultilevel"/>
    <w:tmpl w:val="3F529C7E"/>
    <w:lvl w:ilvl="0" w:tplc="9864BCB6">
      <w:start w:val="2"/>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3BD77358"/>
    <w:multiLevelType w:val="hybridMultilevel"/>
    <w:tmpl w:val="78B8ABBA"/>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15" w15:restartNumberingAfterBreak="0">
    <w:nsid w:val="3D6F0980"/>
    <w:multiLevelType w:val="hybridMultilevel"/>
    <w:tmpl w:val="B06466F8"/>
    <w:lvl w:ilvl="0" w:tplc="CF6609F0">
      <w:start w:val="1"/>
      <w:numFmt w:val="bullet"/>
      <w:pStyle w:val="Merkkiluettelo"/>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16" w15:restartNumberingAfterBreak="0">
    <w:nsid w:val="41896BFE"/>
    <w:multiLevelType w:val="hybridMultilevel"/>
    <w:tmpl w:val="911EB8E6"/>
    <w:lvl w:ilvl="0" w:tplc="040B000F">
      <w:start w:val="1"/>
      <w:numFmt w:val="decimal"/>
      <w:lvlText w:val="%1."/>
      <w:lvlJc w:val="left"/>
      <w:pPr>
        <w:ind w:left="2384" w:hanging="360"/>
      </w:pPr>
      <w:rPr>
        <w:rFonts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7" w15:restartNumberingAfterBreak="0">
    <w:nsid w:val="45214E82"/>
    <w:multiLevelType w:val="hybridMultilevel"/>
    <w:tmpl w:val="CB7E4348"/>
    <w:lvl w:ilvl="0" w:tplc="26060212">
      <w:start w:val="7"/>
      <w:numFmt w:val="decimal"/>
      <w:lvlText w:val="%1"/>
      <w:lvlJc w:val="left"/>
      <w:pPr>
        <w:tabs>
          <w:tab w:val="num" w:pos="644"/>
        </w:tabs>
        <w:ind w:left="644" w:hanging="360"/>
      </w:pPr>
      <w:rPr>
        <w:rFonts w:hint="default"/>
      </w:rPr>
    </w:lvl>
    <w:lvl w:ilvl="1" w:tplc="040B0019" w:tentative="1">
      <w:start w:val="1"/>
      <w:numFmt w:val="lowerLetter"/>
      <w:lvlText w:val="%2."/>
      <w:lvlJc w:val="left"/>
      <w:pPr>
        <w:tabs>
          <w:tab w:val="num" w:pos="1364"/>
        </w:tabs>
        <w:ind w:left="1364" w:hanging="360"/>
      </w:pPr>
    </w:lvl>
    <w:lvl w:ilvl="2" w:tplc="040B001B" w:tentative="1">
      <w:start w:val="1"/>
      <w:numFmt w:val="lowerRoman"/>
      <w:lvlText w:val="%3."/>
      <w:lvlJc w:val="right"/>
      <w:pPr>
        <w:tabs>
          <w:tab w:val="num" w:pos="2084"/>
        </w:tabs>
        <w:ind w:left="2084" w:hanging="180"/>
      </w:pPr>
    </w:lvl>
    <w:lvl w:ilvl="3" w:tplc="040B000F" w:tentative="1">
      <w:start w:val="1"/>
      <w:numFmt w:val="decimal"/>
      <w:lvlText w:val="%4."/>
      <w:lvlJc w:val="left"/>
      <w:pPr>
        <w:tabs>
          <w:tab w:val="num" w:pos="2804"/>
        </w:tabs>
        <w:ind w:left="2804" w:hanging="360"/>
      </w:pPr>
    </w:lvl>
    <w:lvl w:ilvl="4" w:tplc="040B0019" w:tentative="1">
      <w:start w:val="1"/>
      <w:numFmt w:val="lowerLetter"/>
      <w:lvlText w:val="%5."/>
      <w:lvlJc w:val="left"/>
      <w:pPr>
        <w:tabs>
          <w:tab w:val="num" w:pos="3524"/>
        </w:tabs>
        <w:ind w:left="3524" w:hanging="360"/>
      </w:pPr>
    </w:lvl>
    <w:lvl w:ilvl="5" w:tplc="040B001B" w:tentative="1">
      <w:start w:val="1"/>
      <w:numFmt w:val="lowerRoman"/>
      <w:lvlText w:val="%6."/>
      <w:lvlJc w:val="right"/>
      <w:pPr>
        <w:tabs>
          <w:tab w:val="num" w:pos="4244"/>
        </w:tabs>
        <w:ind w:left="4244" w:hanging="180"/>
      </w:pPr>
    </w:lvl>
    <w:lvl w:ilvl="6" w:tplc="040B000F" w:tentative="1">
      <w:start w:val="1"/>
      <w:numFmt w:val="decimal"/>
      <w:lvlText w:val="%7."/>
      <w:lvlJc w:val="left"/>
      <w:pPr>
        <w:tabs>
          <w:tab w:val="num" w:pos="4964"/>
        </w:tabs>
        <w:ind w:left="4964" w:hanging="360"/>
      </w:pPr>
    </w:lvl>
    <w:lvl w:ilvl="7" w:tplc="040B0019" w:tentative="1">
      <w:start w:val="1"/>
      <w:numFmt w:val="lowerLetter"/>
      <w:lvlText w:val="%8."/>
      <w:lvlJc w:val="left"/>
      <w:pPr>
        <w:tabs>
          <w:tab w:val="num" w:pos="5684"/>
        </w:tabs>
        <w:ind w:left="5684" w:hanging="360"/>
      </w:pPr>
    </w:lvl>
    <w:lvl w:ilvl="8" w:tplc="040B001B" w:tentative="1">
      <w:start w:val="1"/>
      <w:numFmt w:val="lowerRoman"/>
      <w:lvlText w:val="%9."/>
      <w:lvlJc w:val="right"/>
      <w:pPr>
        <w:tabs>
          <w:tab w:val="num" w:pos="6404"/>
        </w:tabs>
        <w:ind w:left="6404" w:hanging="180"/>
      </w:pPr>
    </w:lvl>
  </w:abstractNum>
  <w:abstractNum w:abstractNumId="18" w15:restartNumberingAfterBreak="0">
    <w:nsid w:val="45D77FF9"/>
    <w:multiLevelType w:val="hybridMultilevel"/>
    <w:tmpl w:val="AB16DC78"/>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9" w15:restartNumberingAfterBreak="0">
    <w:nsid w:val="4C27400B"/>
    <w:multiLevelType w:val="hybridMultilevel"/>
    <w:tmpl w:val="6902D47E"/>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0" w15:restartNumberingAfterBreak="0">
    <w:nsid w:val="52C92F07"/>
    <w:multiLevelType w:val="hybridMultilevel"/>
    <w:tmpl w:val="A2A62F4A"/>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21" w15:restartNumberingAfterBreak="0">
    <w:nsid w:val="539961DB"/>
    <w:multiLevelType w:val="hybridMultilevel"/>
    <w:tmpl w:val="A8984444"/>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2" w15:restartNumberingAfterBreak="0">
    <w:nsid w:val="5B9D5E03"/>
    <w:multiLevelType w:val="hybridMultilevel"/>
    <w:tmpl w:val="B98CB1B8"/>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3" w15:restartNumberingAfterBreak="0">
    <w:nsid w:val="5C531652"/>
    <w:multiLevelType w:val="hybridMultilevel"/>
    <w:tmpl w:val="12BCFDB6"/>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4" w15:restartNumberingAfterBreak="0">
    <w:nsid w:val="67D93965"/>
    <w:multiLevelType w:val="hybridMultilevel"/>
    <w:tmpl w:val="16B0DD46"/>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25" w15:restartNumberingAfterBreak="0">
    <w:nsid w:val="6EF201C4"/>
    <w:multiLevelType w:val="singleLevel"/>
    <w:tmpl w:val="040B000F"/>
    <w:lvl w:ilvl="0">
      <w:start w:val="1"/>
      <w:numFmt w:val="decimal"/>
      <w:lvlText w:val="%1."/>
      <w:lvlJc w:val="left"/>
      <w:pPr>
        <w:tabs>
          <w:tab w:val="num" w:pos="360"/>
        </w:tabs>
        <w:ind w:left="360" w:hanging="360"/>
      </w:pPr>
    </w:lvl>
  </w:abstractNum>
  <w:abstractNum w:abstractNumId="26" w15:restartNumberingAfterBreak="0">
    <w:nsid w:val="722C3F7C"/>
    <w:multiLevelType w:val="hybridMultilevel"/>
    <w:tmpl w:val="010C6C20"/>
    <w:lvl w:ilvl="0" w:tplc="D0C24DF4">
      <w:start w:val="5"/>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F3855"/>
    <w:multiLevelType w:val="hybridMultilevel"/>
    <w:tmpl w:val="8E2257DA"/>
    <w:lvl w:ilvl="0" w:tplc="040B000F">
      <w:start w:val="1"/>
      <w:numFmt w:val="decimal"/>
      <w:lvlText w:val="%1."/>
      <w:lvlJc w:val="left"/>
      <w:pPr>
        <w:tabs>
          <w:tab w:val="num" w:pos="2024"/>
        </w:tabs>
        <w:ind w:left="2024" w:hanging="360"/>
      </w:p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abstractNumId w:val="25"/>
  </w:num>
  <w:num w:numId="2">
    <w:abstractNumId w:val="8"/>
  </w:num>
  <w:num w:numId="3">
    <w:abstractNumId w:val="13"/>
  </w:num>
  <w:num w:numId="4">
    <w:abstractNumId w:val="12"/>
  </w:num>
  <w:num w:numId="5">
    <w:abstractNumId w:val="5"/>
  </w:num>
  <w:num w:numId="6">
    <w:abstractNumId w:val="17"/>
  </w:num>
  <w:num w:numId="7">
    <w:abstractNumId w:val="26"/>
  </w:num>
  <w:num w:numId="8">
    <w:abstractNumId w:val="27"/>
  </w:num>
  <w:num w:numId="9">
    <w:abstractNumId w:val="10"/>
  </w:num>
  <w:num w:numId="10">
    <w:abstractNumId w:val="9"/>
  </w:num>
  <w:num w:numId="11">
    <w:abstractNumId w:val="22"/>
  </w:num>
  <w:num w:numId="12">
    <w:abstractNumId w:val="6"/>
  </w:num>
  <w:num w:numId="13">
    <w:abstractNumId w:val="23"/>
  </w:num>
  <w:num w:numId="14">
    <w:abstractNumId w:val="18"/>
  </w:num>
  <w:num w:numId="15">
    <w:abstractNumId w:val="11"/>
  </w:num>
  <w:num w:numId="16">
    <w:abstractNumId w:val="1"/>
  </w:num>
  <w:num w:numId="17">
    <w:abstractNumId w:val="0"/>
  </w:num>
  <w:num w:numId="18">
    <w:abstractNumId w:val="24"/>
  </w:num>
  <w:num w:numId="19">
    <w:abstractNumId w:val="15"/>
  </w:num>
  <w:num w:numId="20">
    <w:abstractNumId w:val="19"/>
  </w:num>
  <w:num w:numId="21">
    <w:abstractNumId w:val="14"/>
  </w:num>
  <w:num w:numId="22">
    <w:abstractNumId w:val="21"/>
  </w:num>
  <w:num w:numId="23">
    <w:abstractNumId w:val="4"/>
  </w:num>
  <w:num w:numId="24">
    <w:abstractNumId w:val="20"/>
  </w:num>
  <w:num w:numId="25">
    <w:abstractNumId w:val="3"/>
  </w:num>
  <w:num w:numId="26">
    <w:abstractNumId w:val="2"/>
    <w:lvlOverride w:ilvl="0">
      <w:lvl w:ilvl="0">
        <w:start w:val="1"/>
        <w:numFmt w:val="decimal"/>
        <w:lvlText w:val="%1."/>
        <w:lvlJc w:val="left"/>
        <w:pPr>
          <w:tabs>
            <w:tab w:val="num" w:pos="2384"/>
          </w:tabs>
          <w:ind w:left="2384" w:hanging="360"/>
        </w:pPr>
        <w:rPr>
          <w:rFonts w:ascii="Calibri" w:hAnsi="Calibri"/>
          <w:sz w:val="22"/>
        </w:rPr>
      </w:lvl>
    </w:lvlOverride>
  </w:num>
  <w:num w:numId="27">
    <w:abstractNumId w:val="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37"/>
    <w:rsid w:val="000069EA"/>
    <w:rsid w:val="00006FBC"/>
    <w:rsid w:val="0005229C"/>
    <w:rsid w:val="00053A2B"/>
    <w:rsid w:val="0005793D"/>
    <w:rsid w:val="00064126"/>
    <w:rsid w:val="00067A91"/>
    <w:rsid w:val="00071A8E"/>
    <w:rsid w:val="000734D1"/>
    <w:rsid w:val="00091605"/>
    <w:rsid w:val="000979D1"/>
    <w:rsid w:val="000A721B"/>
    <w:rsid w:val="000B5842"/>
    <w:rsid w:val="000C7DB8"/>
    <w:rsid w:val="000D3B31"/>
    <w:rsid w:val="000E6ACE"/>
    <w:rsid w:val="000E7A21"/>
    <w:rsid w:val="000F0DE1"/>
    <w:rsid w:val="000F5F80"/>
    <w:rsid w:val="0010062C"/>
    <w:rsid w:val="00114267"/>
    <w:rsid w:val="0013382E"/>
    <w:rsid w:val="001411B3"/>
    <w:rsid w:val="00142888"/>
    <w:rsid w:val="001476CE"/>
    <w:rsid w:val="00152D94"/>
    <w:rsid w:val="001541F7"/>
    <w:rsid w:val="0017094C"/>
    <w:rsid w:val="001723CD"/>
    <w:rsid w:val="00180F92"/>
    <w:rsid w:val="00192E1E"/>
    <w:rsid w:val="001A7175"/>
    <w:rsid w:val="001B0EB2"/>
    <w:rsid w:val="001B3C93"/>
    <w:rsid w:val="001B4F24"/>
    <w:rsid w:val="001C5B73"/>
    <w:rsid w:val="001C79CD"/>
    <w:rsid w:val="001D7EB8"/>
    <w:rsid w:val="001F32EB"/>
    <w:rsid w:val="001F41AE"/>
    <w:rsid w:val="00212F35"/>
    <w:rsid w:val="00214F7C"/>
    <w:rsid w:val="00217233"/>
    <w:rsid w:val="00237454"/>
    <w:rsid w:val="0025791B"/>
    <w:rsid w:val="002665BE"/>
    <w:rsid w:val="0027424B"/>
    <w:rsid w:val="00275082"/>
    <w:rsid w:val="00281B7C"/>
    <w:rsid w:val="002C21FE"/>
    <w:rsid w:val="002C731A"/>
    <w:rsid w:val="002C7773"/>
    <w:rsid w:val="002E5283"/>
    <w:rsid w:val="002F37FD"/>
    <w:rsid w:val="002F4C46"/>
    <w:rsid w:val="003039BD"/>
    <w:rsid w:val="003067C4"/>
    <w:rsid w:val="00312C00"/>
    <w:rsid w:val="003310E9"/>
    <w:rsid w:val="003417FE"/>
    <w:rsid w:val="0034672B"/>
    <w:rsid w:val="00347042"/>
    <w:rsid w:val="00353A5D"/>
    <w:rsid w:val="0036704F"/>
    <w:rsid w:val="003A3FEF"/>
    <w:rsid w:val="003A6F5C"/>
    <w:rsid w:val="003B6A95"/>
    <w:rsid w:val="003B717F"/>
    <w:rsid w:val="003C77C6"/>
    <w:rsid w:val="003D7CEC"/>
    <w:rsid w:val="003E34EE"/>
    <w:rsid w:val="003E4722"/>
    <w:rsid w:val="003F2FB0"/>
    <w:rsid w:val="00400A2F"/>
    <w:rsid w:val="0042174D"/>
    <w:rsid w:val="004273CE"/>
    <w:rsid w:val="00441670"/>
    <w:rsid w:val="00445D9C"/>
    <w:rsid w:val="004467D1"/>
    <w:rsid w:val="004720A0"/>
    <w:rsid w:val="0049678B"/>
    <w:rsid w:val="004A6D12"/>
    <w:rsid w:val="004B1CCE"/>
    <w:rsid w:val="004D1205"/>
    <w:rsid w:val="004E357E"/>
    <w:rsid w:val="005066B6"/>
    <w:rsid w:val="0052255A"/>
    <w:rsid w:val="00532EBC"/>
    <w:rsid w:val="0053404C"/>
    <w:rsid w:val="005406ED"/>
    <w:rsid w:val="00546BF5"/>
    <w:rsid w:val="005533CC"/>
    <w:rsid w:val="00557223"/>
    <w:rsid w:val="00565086"/>
    <w:rsid w:val="00571C27"/>
    <w:rsid w:val="00583AE1"/>
    <w:rsid w:val="005A27AD"/>
    <w:rsid w:val="005D01B1"/>
    <w:rsid w:val="005E4242"/>
    <w:rsid w:val="005E5913"/>
    <w:rsid w:val="005F2998"/>
    <w:rsid w:val="005F2BCD"/>
    <w:rsid w:val="00614566"/>
    <w:rsid w:val="00622655"/>
    <w:rsid w:val="00630559"/>
    <w:rsid w:val="00633C55"/>
    <w:rsid w:val="0064617E"/>
    <w:rsid w:val="006636C0"/>
    <w:rsid w:val="00664F2B"/>
    <w:rsid w:val="006765E9"/>
    <w:rsid w:val="006800FF"/>
    <w:rsid w:val="00682D92"/>
    <w:rsid w:val="00697A1C"/>
    <w:rsid w:val="006A615C"/>
    <w:rsid w:val="006B0142"/>
    <w:rsid w:val="006B638E"/>
    <w:rsid w:val="006C53FE"/>
    <w:rsid w:val="006C58B9"/>
    <w:rsid w:val="006D32EE"/>
    <w:rsid w:val="00731581"/>
    <w:rsid w:val="00747E19"/>
    <w:rsid w:val="00750D6D"/>
    <w:rsid w:val="007555BE"/>
    <w:rsid w:val="00797F98"/>
    <w:rsid w:val="007A1CB7"/>
    <w:rsid w:val="007A3568"/>
    <w:rsid w:val="007A7054"/>
    <w:rsid w:val="007B2E4C"/>
    <w:rsid w:val="007B4C3A"/>
    <w:rsid w:val="007C02CA"/>
    <w:rsid w:val="007C2C4F"/>
    <w:rsid w:val="007C3623"/>
    <w:rsid w:val="007E1E8D"/>
    <w:rsid w:val="007E34D8"/>
    <w:rsid w:val="007F31F2"/>
    <w:rsid w:val="007F57F6"/>
    <w:rsid w:val="007F7D61"/>
    <w:rsid w:val="00802C70"/>
    <w:rsid w:val="00805AD0"/>
    <w:rsid w:val="008064F9"/>
    <w:rsid w:val="00806A15"/>
    <w:rsid w:val="00811521"/>
    <w:rsid w:val="008120DA"/>
    <w:rsid w:val="00813B2E"/>
    <w:rsid w:val="00822FB5"/>
    <w:rsid w:val="00823725"/>
    <w:rsid w:val="008418F0"/>
    <w:rsid w:val="0084719F"/>
    <w:rsid w:val="00851FA9"/>
    <w:rsid w:val="00857808"/>
    <w:rsid w:val="00867318"/>
    <w:rsid w:val="0088226E"/>
    <w:rsid w:val="008830AC"/>
    <w:rsid w:val="00886003"/>
    <w:rsid w:val="00886861"/>
    <w:rsid w:val="0088758C"/>
    <w:rsid w:val="008C0041"/>
    <w:rsid w:val="008C1A5B"/>
    <w:rsid w:val="008E4824"/>
    <w:rsid w:val="00900E6A"/>
    <w:rsid w:val="00902B7B"/>
    <w:rsid w:val="009040BC"/>
    <w:rsid w:val="00904FC6"/>
    <w:rsid w:val="009411F2"/>
    <w:rsid w:val="009444DE"/>
    <w:rsid w:val="00947BAA"/>
    <w:rsid w:val="00977A05"/>
    <w:rsid w:val="00990149"/>
    <w:rsid w:val="00993E60"/>
    <w:rsid w:val="009C5C67"/>
    <w:rsid w:val="009E32C7"/>
    <w:rsid w:val="009E60E2"/>
    <w:rsid w:val="00A029BC"/>
    <w:rsid w:val="00A0729B"/>
    <w:rsid w:val="00A12FA9"/>
    <w:rsid w:val="00A1555E"/>
    <w:rsid w:val="00A16326"/>
    <w:rsid w:val="00A25388"/>
    <w:rsid w:val="00A3633A"/>
    <w:rsid w:val="00A41827"/>
    <w:rsid w:val="00A61EE1"/>
    <w:rsid w:val="00A723F0"/>
    <w:rsid w:val="00A97DE6"/>
    <w:rsid w:val="00AB3E1D"/>
    <w:rsid w:val="00AC2036"/>
    <w:rsid w:val="00AD3791"/>
    <w:rsid w:val="00AD3914"/>
    <w:rsid w:val="00AD717C"/>
    <w:rsid w:val="00AF3CA4"/>
    <w:rsid w:val="00B04F2D"/>
    <w:rsid w:val="00B14D7F"/>
    <w:rsid w:val="00B16CCE"/>
    <w:rsid w:val="00B17A24"/>
    <w:rsid w:val="00B17E7D"/>
    <w:rsid w:val="00B17EC7"/>
    <w:rsid w:val="00B30B19"/>
    <w:rsid w:val="00B339AC"/>
    <w:rsid w:val="00B346DB"/>
    <w:rsid w:val="00B34BA6"/>
    <w:rsid w:val="00B56942"/>
    <w:rsid w:val="00B67526"/>
    <w:rsid w:val="00B72F87"/>
    <w:rsid w:val="00B8359C"/>
    <w:rsid w:val="00B91001"/>
    <w:rsid w:val="00BB295A"/>
    <w:rsid w:val="00BB63DB"/>
    <w:rsid w:val="00BC15A2"/>
    <w:rsid w:val="00BD44D4"/>
    <w:rsid w:val="00BF0481"/>
    <w:rsid w:val="00C11AED"/>
    <w:rsid w:val="00C12D5F"/>
    <w:rsid w:val="00C22251"/>
    <w:rsid w:val="00C327FC"/>
    <w:rsid w:val="00C61DC0"/>
    <w:rsid w:val="00C62EAF"/>
    <w:rsid w:val="00C65D1A"/>
    <w:rsid w:val="00C96637"/>
    <w:rsid w:val="00CC009A"/>
    <w:rsid w:val="00CF3840"/>
    <w:rsid w:val="00CF44C9"/>
    <w:rsid w:val="00CF6C2B"/>
    <w:rsid w:val="00D03227"/>
    <w:rsid w:val="00D0464C"/>
    <w:rsid w:val="00D50765"/>
    <w:rsid w:val="00D634B0"/>
    <w:rsid w:val="00D7135F"/>
    <w:rsid w:val="00D71790"/>
    <w:rsid w:val="00D761ED"/>
    <w:rsid w:val="00D82A32"/>
    <w:rsid w:val="00D94FCA"/>
    <w:rsid w:val="00DD35B7"/>
    <w:rsid w:val="00E0777E"/>
    <w:rsid w:val="00E174DC"/>
    <w:rsid w:val="00E20919"/>
    <w:rsid w:val="00E242E6"/>
    <w:rsid w:val="00E31AD6"/>
    <w:rsid w:val="00E530C5"/>
    <w:rsid w:val="00E666BD"/>
    <w:rsid w:val="00E86C69"/>
    <w:rsid w:val="00EA08E7"/>
    <w:rsid w:val="00EB625E"/>
    <w:rsid w:val="00EB7F44"/>
    <w:rsid w:val="00EE2B51"/>
    <w:rsid w:val="00EF7C93"/>
    <w:rsid w:val="00F14056"/>
    <w:rsid w:val="00F14B47"/>
    <w:rsid w:val="00F23F97"/>
    <w:rsid w:val="00F32BB6"/>
    <w:rsid w:val="00F33025"/>
    <w:rsid w:val="00F4556D"/>
    <w:rsid w:val="00F51988"/>
    <w:rsid w:val="00F51FE1"/>
    <w:rsid w:val="00F53A23"/>
    <w:rsid w:val="00F65A6C"/>
    <w:rsid w:val="00F76608"/>
    <w:rsid w:val="00FA187C"/>
    <w:rsid w:val="00FB441A"/>
    <w:rsid w:val="00FB679C"/>
    <w:rsid w:val="00FC5050"/>
    <w:rsid w:val="00FE1F03"/>
    <w:rsid w:val="00FE35E6"/>
    <w:rsid w:val="00FF1501"/>
    <w:rsid w:val="00FF5301"/>
    <w:rsid w:val="00FF65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8F0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fi-FI"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10062C"/>
    <w:rPr>
      <w:sz w:val="24"/>
      <w:szCs w:val="22"/>
    </w:rPr>
  </w:style>
  <w:style w:type="paragraph" w:styleId="Otsikko1">
    <w:name w:val="heading 1"/>
    <w:aliases w:val="1 Ohjeen alaotsikko"/>
    <w:basedOn w:val="Normaali"/>
    <w:next w:val="Normaali"/>
    <w:qFormat/>
    <w:rsid w:val="001F41AE"/>
    <w:pPr>
      <w:keepNext/>
      <w:numPr>
        <w:numId w:val="2"/>
      </w:numPr>
      <w:ind w:left="431" w:hanging="431"/>
      <w:outlineLvl w:val="0"/>
    </w:pPr>
    <w:rPr>
      <w:b/>
    </w:rPr>
  </w:style>
  <w:style w:type="paragraph" w:styleId="Otsikko2">
    <w:name w:val="heading 2"/>
    <w:aliases w:val="1.1 Ohjeen alaotsikko"/>
    <w:basedOn w:val="Normaali"/>
    <w:next w:val="Normaali"/>
    <w:qFormat/>
    <w:rsid w:val="001F41AE"/>
    <w:pPr>
      <w:keepNext/>
      <w:numPr>
        <w:ilvl w:val="1"/>
        <w:numId w:val="2"/>
      </w:numPr>
      <w:ind w:left="578" w:hanging="578"/>
      <w:outlineLvl w:val="1"/>
    </w:pPr>
    <w:rPr>
      <w:b/>
      <w:bCs/>
      <w:iCs/>
      <w:szCs w:val="28"/>
    </w:rPr>
  </w:style>
  <w:style w:type="paragraph" w:styleId="Otsikko3">
    <w:name w:val="heading 3"/>
    <w:aliases w:val="1.1.1 Ohjeen alaotsikko"/>
    <w:basedOn w:val="Normaali"/>
    <w:next w:val="Normaali"/>
    <w:qFormat/>
    <w:rsid w:val="001F41AE"/>
    <w:pPr>
      <w:keepNext/>
      <w:numPr>
        <w:ilvl w:val="2"/>
        <w:numId w:val="2"/>
      </w:numPr>
      <w:outlineLvl w:val="2"/>
    </w:pPr>
    <w:rPr>
      <w:b/>
      <w:bCs/>
      <w:szCs w:val="26"/>
    </w:rPr>
  </w:style>
  <w:style w:type="paragraph" w:styleId="Otsikko4">
    <w:name w:val="heading 4"/>
    <w:aliases w:val="Kansilehden pääotsikko"/>
    <w:basedOn w:val="Normaali"/>
    <w:next w:val="Normaali"/>
    <w:rsid w:val="00281B7C"/>
    <w:pPr>
      <w:keepNext/>
      <w:spacing w:before="240" w:after="60"/>
      <w:outlineLvl w:val="3"/>
    </w:pPr>
    <w:rPr>
      <w:b/>
      <w:bCs/>
      <w:color w:val="000000" w:themeColor="text1"/>
      <w:sz w:val="36"/>
      <w:szCs w:val="28"/>
    </w:rPr>
  </w:style>
  <w:style w:type="paragraph" w:styleId="Otsikko5">
    <w:name w:val="heading 5"/>
    <w:basedOn w:val="Normaali"/>
    <w:next w:val="Normaali"/>
    <w:pPr>
      <w:numPr>
        <w:ilvl w:val="4"/>
        <w:numId w:val="2"/>
      </w:numPr>
      <w:spacing w:before="240" w:after="60"/>
      <w:outlineLvl w:val="4"/>
    </w:pPr>
    <w:rPr>
      <w:b/>
      <w:bCs/>
      <w:i/>
      <w:iCs/>
      <w:sz w:val="26"/>
      <w:szCs w:val="26"/>
    </w:rPr>
  </w:style>
  <w:style w:type="paragraph" w:styleId="Otsikko6">
    <w:name w:val="heading 6"/>
    <w:basedOn w:val="Normaali"/>
    <w:next w:val="Normaali"/>
    <w:pPr>
      <w:numPr>
        <w:ilvl w:val="5"/>
        <w:numId w:val="2"/>
      </w:numPr>
      <w:spacing w:before="240" w:after="60"/>
      <w:outlineLvl w:val="5"/>
    </w:pPr>
    <w:rPr>
      <w:rFonts w:ascii="Times New Roman" w:hAnsi="Times New Roman"/>
      <w:b/>
      <w:bCs/>
    </w:rPr>
  </w:style>
  <w:style w:type="paragraph" w:styleId="Otsikko7">
    <w:name w:val="heading 7"/>
    <w:basedOn w:val="Normaali"/>
    <w:next w:val="Normaali"/>
    <w:pPr>
      <w:numPr>
        <w:ilvl w:val="6"/>
        <w:numId w:val="2"/>
      </w:numPr>
      <w:spacing w:before="240" w:after="60"/>
      <w:outlineLvl w:val="6"/>
    </w:pPr>
    <w:rPr>
      <w:rFonts w:ascii="Times New Roman" w:hAnsi="Times New Roman"/>
      <w:szCs w:val="24"/>
    </w:rPr>
  </w:style>
  <w:style w:type="paragraph" w:styleId="Otsikko8">
    <w:name w:val="heading 8"/>
    <w:basedOn w:val="Normaali"/>
    <w:next w:val="Normaali"/>
    <w:pPr>
      <w:numPr>
        <w:ilvl w:val="7"/>
        <w:numId w:val="2"/>
      </w:numPr>
      <w:spacing w:before="240" w:after="60"/>
      <w:outlineLvl w:val="7"/>
    </w:pPr>
    <w:rPr>
      <w:rFonts w:ascii="Times New Roman" w:hAnsi="Times New Roman"/>
      <w:i/>
      <w:iCs/>
      <w:szCs w:val="24"/>
    </w:rPr>
  </w:style>
  <w:style w:type="paragraph" w:styleId="Otsikko9">
    <w:name w:val="heading 9"/>
    <w:basedOn w:val="Normaali"/>
    <w:next w:val="Normaali"/>
    <w:pPr>
      <w:numPr>
        <w:ilvl w:val="8"/>
        <w:numId w:val="2"/>
      </w:numPr>
      <w:spacing w:before="240" w:after="60"/>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pPr>
  </w:style>
  <w:style w:type="paragraph" w:styleId="Leipteksti">
    <w:name w:val="Body Text"/>
    <w:basedOn w:val="Normaali"/>
    <w:rsid w:val="00B14D7F"/>
    <w:pPr>
      <w:ind w:left="1304"/>
    </w:pPr>
  </w:style>
  <w:style w:type="paragraph" w:styleId="Leipteksti2">
    <w:name w:val="Body Text 2"/>
    <w:basedOn w:val="Normaali"/>
    <w:pPr>
      <w:jc w:val="both"/>
    </w:pPr>
    <w:rPr>
      <w:rFonts w:ascii="Times New Roman" w:hAnsi="Times New Roman"/>
      <w:szCs w:val="24"/>
    </w:rPr>
  </w:style>
  <w:style w:type="paragraph" w:styleId="Seliteteksti">
    <w:name w:val="Balloon Text"/>
    <w:basedOn w:val="Normaali"/>
    <w:semiHidden/>
    <w:rPr>
      <w:rFonts w:ascii="Tahoma" w:hAnsi="Tahoma" w:cs="Tahoma"/>
      <w:sz w:val="16"/>
      <w:szCs w:val="16"/>
    </w:rPr>
  </w:style>
  <w:style w:type="paragraph" w:styleId="Asiakirjanrakenneruutu">
    <w:name w:val="Document Map"/>
    <w:basedOn w:val="Normaali"/>
    <w:semiHidden/>
    <w:pPr>
      <w:shd w:val="clear" w:color="auto" w:fill="000080"/>
    </w:pPr>
    <w:rPr>
      <w:rFonts w:ascii="Tahoma" w:hAnsi="Tahoma" w:cs="Tahoma"/>
      <w:sz w:val="20"/>
    </w:rPr>
  </w:style>
  <w:style w:type="character" w:styleId="Sivunumero">
    <w:name w:val="page number"/>
    <w:basedOn w:val="Kappaleenoletusfontti"/>
  </w:style>
  <w:style w:type="paragraph" w:customStyle="1" w:styleId="Leipteksti21">
    <w:name w:val="Leipäteksti 21"/>
    <w:basedOn w:val="Normaali"/>
    <w:pPr>
      <w:overflowPunct w:val="0"/>
      <w:autoSpaceDE w:val="0"/>
      <w:autoSpaceDN w:val="0"/>
      <w:adjustRightInd w:val="0"/>
      <w:ind w:left="1304"/>
      <w:jc w:val="both"/>
      <w:textAlignment w:val="baseline"/>
    </w:pPr>
  </w:style>
  <w:style w:type="paragraph" w:styleId="Leipteksti3">
    <w:name w:val="Body Text 3"/>
    <w:basedOn w:val="Normaali"/>
    <w:pPr>
      <w:jc w:val="both"/>
    </w:pPr>
    <w:rPr>
      <w:i/>
      <w:iCs/>
    </w:rPr>
  </w:style>
  <w:style w:type="character" w:styleId="Hyperlinkki">
    <w:name w:val="Hyperlink"/>
    <w:uiPriority w:val="99"/>
    <w:rsid w:val="00FB679C"/>
    <w:rPr>
      <w:color w:val="0000FF"/>
      <w:u w:val="single"/>
    </w:rPr>
  </w:style>
  <w:style w:type="table" w:styleId="TaulukkoRuudukko">
    <w:name w:val="Table Grid"/>
    <w:basedOn w:val="Normaalitaulukko"/>
    <w:rsid w:val="00C1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tsikko">
    <w:name w:val="Pääotsikko"/>
    <w:basedOn w:val="Normaali"/>
    <w:rsid w:val="00B14D7F"/>
    <w:pPr>
      <w:outlineLvl w:val="0"/>
    </w:pPr>
    <w:rPr>
      <w:b/>
      <w:sz w:val="32"/>
      <w:szCs w:val="32"/>
    </w:rPr>
  </w:style>
  <w:style w:type="paragraph" w:customStyle="1" w:styleId="Otsikko10">
    <w:name w:val="Otsikko1"/>
    <w:basedOn w:val="Normaali"/>
    <w:rsid w:val="00B14D7F"/>
    <w:pPr>
      <w:outlineLvl w:val="0"/>
    </w:pPr>
    <w:rPr>
      <w:b/>
    </w:rPr>
  </w:style>
  <w:style w:type="character" w:customStyle="1" w:styleId="Luettelomerkit">
    <w:name w:val="Luettelomerkit"/>
    <w:rsid w:val="00F65A6C"/>
    <w:rPr>
      <w:rFonts w:ascii="Calibri" w:hAnsi="Calibri"/>
      <w:sz w:val="22"/>
    </w:rPr>
  </w:style>
  <w:style w:type="numbering" w:customStyle="1" w:styleId="TyyliAutomaattinennumerointi11pt">
    <w:name w:val="Tyyli Automaattinen numerointi 11 pt"/>
    <w:basedOn w:val="Eiluetteloa"/>
    <w:rsid w:val="001723CD"/>
    <w:pPr>
      <w:numPr>
        <w:numId w:val="27"/>
      </w:numPr>
    </w:pPr>
  </w:style>
  <w:style w:type="paragraph" w:styleId="Eivli">
    <w:name w:val="No Spacing"/>
    <w:link w:val="EivliChar"/>
    <w:uiPriority w:val="1"/>
    <w:rsid w:val="001A7175"/>
    <w:rPr>
      <w:sz w:val="22"/>
      <w:szCs w:val="22"/>
    </w:rPr>
  </w:style>
  <w:style w:type="character" w:customStyle="1" w:styleId="EivliChar">
    <w:name w:val="Ei väliä Char"/>
    <w:link w:val="Eivli"/>
    <w:uiPriority w:val="1"/>
    <w:rsid w:val="001A7175"/>
    <w:rPr>
      <w:rFonts w:ascii="Calibri" w:hAnsi="Calibri"/>
      <w:sz w:val="22"/>
      <w:szCs w:val="22"/>
    </w:rPr>
  </w:style>
  <w:style w:type="paragraph" w:styleId="Otsikko">
    <w:name w:val="Title"/>
    <w:basedOn w:val="Normaali"/>
    <w:next w:val="Normaali"/>
    <w:link w:val="OtsikkoChar"/>
    <w:qFormat/>
    <w:rsid w:val="007C02CA"/>
    <w:pPr>
      <w:outlineLvl w:val="0"/>
    </w:pPr>
    <w:rPr>
      <w:rFonts w:cs="Times New Roman"/>
      <w:b/>
      <w:bCs/>
      <w:kern w:val="28"/>
      <w:sz w:val="32"/>
      <w:szCs w:val="32"/>
    </w:rPr>
  </w:style>
  <w:style w:type="character" w:customStyle="1" w:styleId="OtsikkoChar">
    <w:name w:val="Otsikko Char"/>
    <w:link w:val="Otsikko"/>
    <w:rsid w:val="007C02CA"/>
    <w:rPr>
      <w:rFonts w:cs="Times New Roman"/>
      <w:b/>
      <w:bCs/>
      <w:kern w:val="28"/>
      <w:sz w:val="32"/>
      <w:szCs w:val="32"/>
    </w:rPr>
  </w:style>
  <w:style w:type="character" w:styleId="Voimakas">
    <w:name w:val="Strong"/>
    <w:rsid w:val="008C0041"/>
    <w:rPr>
      <w:rFonts w:ascii="Calibri" w:hAnsi="Calibri"/>
      <w:b/>
      <w:bCs/>
      <w:sz w:val="32"/>
    </w:rPr>
  </w:style>
  <w:style w:type="paragraph" w:styleId="Sisluet1">
    <w:name w:val="toc 1"/>
    <w:basedOn w:val="Normaali"/>
    <w:next w:val="Normaali"/>
    <w:autoRedefine/>
    <w:uiPriority w:val="39"/>
    <w:rsid w:val="00F32BB6"/>
    <w:pPr>
      <w:tabs>
        <w:tab w:val="left" w:pos="440"/>
        <w:tab w:val="right" w:leader="dot" w:pos="9628"/>
      </w:tabs>
    </w:pPr>
  </w:style>
  <w:style w:type="paragraph" w:styleId="Sisluet2">
    <w:name w:val="toc 2"/>
    <w:basedOn w:val="Normaali"/>
    <w:next w:val="Normaali"/>
    <w:autoRedefine/>
    <w:uiPriority w:val="39"/>
    <w:rsid w:val="008C0041"/>
    <w:pPr>
      <w:ind w:left="220"/>
    </w:pPr>
  </w:style>
  <w:style w:type="paragraph" w:styleId="Alaotsikko">
    <w:name w:val="Subtitle"/>
    <w:aliases w:val="Väliotsikko"/>
    <w:basedOn w:val="Normaali"/>
    <w:next w:val="Normaali"/>
    <w:link w:val="AlaotsikkoChar"/>
    <w:qFormat/>
    <w:rsid w:val="0036704F"/>
    <w:pPr>
      <w:spacing w:after="60"/>
      <w:outlineLvl w:val="1"/>
    </w:pPr>
    <w:rPr>
      <w:rFonts w:cs="Times New Roman"/>
      <w:b/>
      <w:szCs w:val="24"/>
    </w:rPr>
  </w:style>
  <w:style w:type="paragraph" w:styleId="Sisluet5">
    <w:name w:val="toc 5"/>
    <w:basedOn w:val="Normaali"/>
    <w:next w:val="Normaali"/>
    <w:autoRedefine/>
    <w:rsid w:val="008C0041"/>
    <w:pPr>
      <w:ind w:left="880"/>
    </w:pPr>
  </w:style>
  <w:style w:type="character" w:customStyle="1" w:styleId="AlaotsikkoChar">
    <w:name w:val="Alaotsikko Char"/>
    <w:aliases w:val="Väliotsikko Char"/>
    <w:link w:val="Alaotsikko"/>
    <w:rsid w:val="0036704F"/>
    <w:rPr>
      <w:rFonts w:cs="Times New Roman"/>
      <w:b/>
      <w:sz w:val="24"/>
      <w:szCs w:val="24"/>
    </w:rPr>
  </w:style>
  <w:style w:type="paragraph" w:styleId="Sisllysluettelonotsikko">
    <w:name w:val="TOC Heading"/>
    <w:basedOn w:val="Otsikko1"/>
    <w:next w:val="Normaali"/>
    <w:uiPriority w:val="39"/>
    <w:semiHidden/>
    <w:unhideWhenUsed/>
    <w:qFormat/>
    <w:rsid w:val="001F41AE"/>
    <w:pPr>
      <w:keepLines/>
      <w:numPr>
        <w:numId w:val="0"/>
      </w:numPr>
      <w:spacing w:before="480" w:line="276" w:lineRule="auto"/>
      <w:outlineLvl w:val="9"/>
    </w:pPr>
    <w:rPr>
      <w:rFonts w:asciiTheme="majorHAnsi" w:eastAsiaTheme="majorEastAsia" w:hAnsiTheme="majorHAnsi" w:cstheme="majorBidi"/>
      <w:bCs/>
      <w:color w:val="B5934B" w:themeColor="accent1" w:themeShade="BF"/>
      <w:sz w:val="28"/>
      <w:szCs w:val="28"/>
    </w:rPr>
  </w:style>
  <w:style w:type="paragraph" w:styleId="Sisluet3">
    <w:name w:val="toc 3"/>
    <w:basedOn w:val="Normaali"/>
    <w:next w:val="Normaali"/>
    <w:autoRedefine/>
    <w:uiPriority w:val="39"/>
    <w:rsid w:val="00F32BB6"/>
    <w:pPr>
      <w:spacing w:after="100"/>
      <w:ind w:left="440"/>
    </w:pPr>
  </w:style>
  <w:style w:type="character" w:styleId="Korostus">
    <w:name w:val="Emphasis"/>
    <w:aliases w:val="Ylätunnistetiedot"/>
    <w:qFormat/>
    <w:rsid w:val="001B4F24"/>
    <w:rPr>
      <w:rFonts w:asciiTheme="minorHAnsi" w:hAnsiTheme="minorHAnsi"/>
      <w:sz w:val="18"/>
      <w:szCs w:val="16"/>
    </w:rPr>
  </w:style>
  <w:style w:type="paragraph" w:customStyle="1" w:styleId="Merkkiluettelo">
    <w:name w:val="Merkkiluettelo"/>
    <w:basedOn w:val="Normaali"/>
    <w:qFormat/>
    <w:rsid w:val="0010062C"/>
    <w:pPr>
      <w:numPr>
        <w:numId w:val="19"/>
      </w:numPr>
    </w:pPr>
  </w:style>
  <w:style w:type="paragraph" w:customStyle="1" w:styleId="Leipis">
    <w:name w:val="Leipis"/>
    <w:basedOn w:val="Normaali"/>
    <w:link w:val="LeipisChar"/>
    <w:qFormat/>
    <w:rsid w:val="00D7135F"/>
    <w:pPr>
      <w:ind w:left="1304"/>
    </w:pPr>
  </w:style>
  <w:style w:type="character" w:customStyle="1" w:styleId="LeipisChar">
    <w:name w:val="Leipis Char"/>
    <w:basedOn w:val="Kappaleenoletusfontti"/>
    <w:link w:val="Leipis"/>
    <w:rsid w:val="00D7135F"/>
    <w:rPr>
      <w:sz w:val="24"/>
      <w:szCs w:val="22"/>
    </w:rPr>
  </w:style>
  <w:style w:type="character" w:styleId="Erottuvaviittaus">
    <w:name w:val="Intense Reference"/>
    <w:aliases w:val="Korostettu"/>
    <w:basedOn w:val="Kappaleenoletusfontti"/>
    <w:uiPriority w:val="32"/>
    <w:rsid w:val="007C02CA"/>
    <w:rPr>
      <w:rFonts w:ascii="Calibri" w:hAnsi="Calibri"/>
      <w:b w:val="0"/>
      <w:bCs/>
      <w:i w:val="0"/>
      <w:caps w:val="0"/>
      <w:smallCaps w:val="0"/>
      <w:strike w:val="0"/>
      <w:dstrike w:val="0"/>
      <w:vanish w:val="0"/>
      <w:color w:val="004F71" w:themeColor="text2"/>
      <w:spacing w:val="5"/>
      <w:sz w:val="24"/>
      <w:vertAlign w:val="baseline"/>
    </w:rPr>
  </w:style>
  <w:style w:type="paragraph" w:customStyle="1" w:styleId="Sininen">
    <w:name w:val="Sininen"/>
    <w:basedOn w:val="Leipis"/>
    <w:link w:val="SininenChar"/>
    <w:qFormat/>
    <w:rsid w:val="007C02CA"/>
    <w:rPr>
      <w:color w:val="004F71" w:themeColor="text2"/>
    </w:rPr>
  </w:style>
  <w:style w:type="paragraph" w:customStyle="1" w:styleId="Vadelma">
    <w:name w:val="Vadelma"/>
    <w:basedOn w:val="Sininen"/>
    <w:link w:val="VadelmaChar"/>
    <w:qFormat/>
    <w:rsid w:val="007C02CA"/>
    <w:rPr>
      <w:color w:val="D0006F" w:themeColor="accent2"/>
    </w:rPr>
  </w:style>
  <w:style w:type="character" w:customStyle="1" w:styleId="SininenChar">
    <w:name w:val="Sininen Char"/>
    <w:basedOn w:val="LeipisChar"/>
    <w:link w:val="Sininen"/>
    <w:rsid w:val="007C02CA"/>
    <w:rPr>
      <w:color w:val="004F71" w:themeColor="text2"/>
      <w:sz w:val="24"/>
      <w:szCs w:val="22"/>
    </w:rPr>
  </w:style>
  <w:style w:type="character" w:customStyle="1" w:styleId="VadelmaChar">
    <w:name w:val="Vadelma Char"/>
    <w:basedOn w:val="SininenChar"/>
    <w:link w:val="Vadelma"/>
    <w:rsid w:val="007C02CA"/>
    <w:rPr>
      <w:color w:val="D0006F" w:themeColor="accent2"/>
      <w:sz w:val="24"/>
      <w:szCs w:val="22"/>
    </w:rPr>
  </w:style>
  <w:style w:type="paragraph" w:styleId="Sisennettyleipteksti2">
    <w:name w:val="Body Text Indent 2"/>
    <w:basedOn w:val="Normaali"/>
    <w:link w:val="Sisennettyleipteksti2Char"/>
    <w:rsid w:val="00212F35"/>
    <w:pPr>
      <w:spacing w:after="120" w:line="480" w:lineRule="auto"/>
      <w:ind w:left="283"/>
    </w:pPr>
    <w:rPr>
      <w:rFonts w:ascii="Arial" w:hAnsi="Arial" w:cs="Times New Roman"/>
      <w:sz w:val="22"/>
      <w:szCs w:val="20"/>
      <w:lang w:eastAsia="fi-FI"/>
    </w:rPr>
  </w:style>
  <w:style w:type="character" w:customStyle="1" w:styleId="Sisennettyleipteksti2Char">
    <w:name w:val="Sisennetty leipäteksti 2 Char"/>
    <w:basedOn w:val="Kappaleenoletusfontti"/>
    <w:link w:val="Sisennettyleipteksti2"/>
    <w:rsid w:val="00212F35"/>
    <w:rPr>
      <w:rFonts w:ascii="Arial" w:hAnsi="Arial" w:cs="Times New Roman"/>
      <w:sz w:val="22"/>
      <w:lang w:eastAsia="fi-FI"/>
    </w:rPr>
  </w:style>
  <w:style w:type="character" w:styleId="Ratkaisematonmaininta">
    <w:name w:val="Unresolved Mention"/>
    <w:basedOn w:val="Kappaleenoletusfontti"/>
    <w:uiPriority w:val="99"/>
    <w:semiHidden/>
    <w:unhideWhenUsed/>
    <w:rsid w:val="0013382E"/>
    <w:rPr>
      <w:color w:val="605E5C"/>
      <w:shd w:val="clear" w:color="auto" w:fill="E1DFDD"/>
    </w:rPr>
  </w:style>
  <w:style w:type="character" w:styleId="AvattuHyperlinkki">
    <w:name w:val="FollowedHyperlink"/>
    <w:basedOn w:val="Kappaleenoletusfontti"/>
    <w:semiHidden/>
    <w:unhideWhenUsed/>
    <w:rsid w:val="00CC009A"/>
    <w:rPr>
      <w:color w:val="D0006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sv/om-oss/tjanster/elektroniska-tjanster/touko---elektronisk-tjanst-for-utsades--foder--och-godselkontro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uokavirasto.fi/sv/om-oss/tjanster/guider-och-blanketter/foretag/vaxtproduktionsbranschen/blanketter-av-utsadeskontro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Evira_strategi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070C0"/>
      </a:hlink>
      <a:folHlink>
        <a:srgbClr val="D0006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A0D63-ACF9-4EB5-B3A7-C09F506E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5796</Characters>
  <Application>Microsoft Office Word</Application>
  <DocSecurity>0</DocSecurity>
  <Lines>48</Lines>
  <Paragraphs>13</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LinksUpToDate>false</LinksUpToDate>
  <CharactersWithSpaces>6556</CharactersWithSpaces>
  <SharedDoc>false</SharedDoc>
  <HLinks>
    <vt:vector size="18" baseType="variant">
      <vt:variant>
        <vt:i4>1310780</vt:i4>
      </vt:variant>
      <vt:variant>
        <vt:i4>14</vt:i4>
      </vt:variant>
      <vt:variant>
        <vt:i4>0</vt:i4>
      </vt:variant>
      <vt:variant>
        <vt:i4>5</vt:i4>
      </vt:variant>
      <vt:variant>
        <vt:lpwstr/>
      </vt:variant>
      <vt:variant>
        <vt:lpwstr>_Toc419289994</vt:lpwstr>
      </vt:variant>
      <vt:variant>
        <vt:i4>1310780</vt:i4>
      </vt:variant>
      <vt:variant>
        <vt:i4>8</vt:i4>
      </vt:variant>
      <vt:variant>
        <vt:i4>0</vt:i4>
      </vt:variant>
      <vt:variant>
        <vt:i4>5</vt:i4>
      </vt:variant>
      <vt:variant>
        <vt:lpwstr/>
      </vt:variant>
      <vt:variant>
        <vt:lpwstr>_Toc419289993</vt:lpwstr>
      </vt:variant>
      <vt:variant>
        <vt:i4>1310780</vt:i4>
      </vt:variant>
      <vt:variant>
        <vt:i4>2</vt:i4>
      </vt:variant>
      <vt:variant>
        <vt:i4>0</vt:i4>
      </vt:variant>
      <vt:variant>
        <vt:i4>5</vt:i4>
      </vt:variant>
      <vt:variant>
        <vt:lpwstr/>
      </vt:variant>
      <vt:variant>
        <vt:lpwstr>_Toc419289992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2019-09-20T10:48:00Z</dcterms:created>
  <dcterms:modified xsi:type="dcterms:W3CDTF">2019-09-20T10:49:00Z</dcterms:modified>
</cp:coreProperties>
</file>