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B4AB" w14:textId="77777777" w:rsidR="006249A7" w:rsidRPr="006249A7" w:rsidRDefault="006249A7" w:rsidP="0030057C">
      <w:pPr>
        <w:rPr>
          <w:rFonts w:cs="Times New Roman"/>
          <w:b/>
          <w:bCs/>
          <w:color w:val="000000" w:themeColor="text1"/>
          <w:kern w:val="28"/>
          <w:sz w:val="32"/>
          <w:szCs w:val="32"/>
          <w:lang w:val="sv-SE"/>
        </w:rPr>
      </w:pPr>
      <w:r w:rsidRPr="006249A7">
        <w:rPr>
          <w:rFonts w:cs="Times New Roman"/>
          <w:b/>
          <w:bCs/>
          <w:color w:val="000000" w:themeColor="text1"/>
          <w:kern w:val="28"/>
          <w:sz w:val="32"/>
          <w:szCs w:val="32"/>
          <w:lang w:val="sv-SE"/>
        </w:rPr>
        <w:t>Laboratoriets ansökan till Livsmedelsverket för godkännande, utnämning eller tillstånd</w:t>
      </w:r>
    </w:p>
    <w:p w14:paraId="49DB2BFF" w14:textId="5191C3B3" w:rsidR="0030057C" w:rsidRPr="00CB38BA" w:rsidRDefault="00561EE3" w:rsidP="0030057C">
      <w:pPr>
        <w:rPr>
          <w:sz w:val="22"/>
          <w:lang w:val="sv-SE"/>
        </w:rPr>
      </w:pPr>
      <w:r w:rsidRPr="00CB38BA">
        <w:rPr>
          <w:sz w:val="22"/>
          <w:lang w:val="sv-SE"/>
        </w:rPr>
        <w:t xml:space="preserve">Livsmedelslagen </w:t>
      </w:r>
      <w:r w:rsidR="0030057C" w:rsidRPr="00CB38BA">
        <w:rPr>
          <w:sz w:val="22"/>
          <w:lang w:val="sv-SE"/>
        </w:rPr>
        <w:t xml:space="preserve">(297/2021), </w:t>
      </w:r>
      <w:r w:rsidRPr="00CB38BA">
        <w:rPr>
          <w:sz w:val="22"/>
          <w:lang w:val="sv-SE"/>
        </w:rPr>
        <w:t xml:space="preserve">lagen om djursjukdomar </w:t>
      </w:r>
      <w:r w:rsidR="0030057C" w:rsidRPr="00CB38BA">
        <w:rPr>
          <w:sz w:val="22"/>
          <w:lang w:val="sv-SE"/>
        </w:rPr>
        <w:t xml:space="preserve">(76/2021), </w:t>
      </w:r>
      <w:r w:rsidRPr="00CB38BA">
        <w:rPr>
          <w:sz w:val="22"/>
          <w:lang w:val="sv-SE"/>
        </w:rPr>
        <w:t xml:space="preserve">hälsoskyddslagen </w:t>
      </w:r>
      <w:r w:rsidR="0030057C" w:rsidRPr="00CB38BA">
        <w:rPr>
          <w:sz w:val="22"/>
          <w:lang w:val="sv-SE"/>
        </w:rPr>
        <w:t xml:space="preserve">(763/1994), </w:t>
      </w:r>
      <w:r w:rsidRPr="00CB38BA">
        <w:rPr>
          <w:sz w:val="22"/>
          <w:lang w:val="sv-SE"/>
        </w:rPr>
        <w:t xml:space="preserve">foderlagen </w:t>
      </w:r>
      <w:r w:rsidR="0030057C" w:rsidRPr="00CB38BA">
        <w:rPr>
          <w:sz w:val="22"/>
          <w:lang w:val="sv-SE"/>
        </w:rPr>
        <w:t xml:space="preserve">(1263/2020), </w:t>
      </w:r>
      <w:r w:rsidRPr="00CB38BA">
        <w:rPr>
          <w:sz w:val="22"/>
          <w:lang w:val="sv-SE"/>
        </w:rPr>
        <w:t xml:space="preserve">lagen om animaliska biprodukter </w:t>
      </w:r>
      <w:r w:rsidR="0030057C" w:rsidRPr="00CB38BA">
        <w:rPr>
          <w:sz w:val="22"/>
          <w:lang w:val="sv-SE"/>
        </w:rPr>
        <w:t>(517/2015)</w:t>
      </w:r>
      <w:r w:rsidR="009D3CC5" w:rsidRPr="00CB38BA">
        <w:rPr>
          <w:sz w:val="22"/>
          <w:lang w:val="sv-SE"/>
        </w:rPr>
        <w:t xml:space="preserve">, </w:t>
      </w:r>
      <w:r w:rsidR="006239ED" w:rsidRPr="00CB38BA">
        <w:rPr>
          <w:sz w:val="22"/>
          <w:lang w:val="sv-SE"/>
        </w:rPr>
        <w:t>EU:s</w:t>
      </w:r>
      <w:r w:rsidR="009D3CC5" w:rsidRPr="00CB38BA">
        <w:rPr>
          <w:sz w:val="22"/>
          <w:lang w:val="sv-SE"/>
        </w:rPr>
        <w:t xml:space="preserve"> </w:t>
      </w:r>
      <w:r w:rsidR="00621EC0" w:rsidRPr="00CB38BA">
        <w:rPr>
          <w:sz w:val="22"/>
          <w:lang w:val="sv-SE"/>
        </w:rPr>
        <w:t>kontrollförordning</w:t>
      </w:r>
      <w:r w:rsidR="009D3CC5" w:rsidRPr="00CB38BA">
        <w:rPr>
          <w:sz w:val="22"/>
          <w:lang w:val="sv-SE"/>
        </w:rPr>
        <w:t xml:space="preserve"> (2017/625)</w:t>
      </w:r>
    </w:p>
    <w:p w14:paraId="28C6C2D9" w14:textId="77777777" w:rsidR="007E1E8D" w:rsidRPr="00561EE3" w:rsidRDefault="007E1E8D" w:rsidP="00F65A6C">
      <w:pPr>
        <w:rPr>
          <w:rStyle w:val="Luettelomerkit"/>
          <w:sz w:val="24"/>
          <w:lang w:val="sv-SE"/>
        </w:rPr>
      </w:pPr>
    </w:p>
    <w:p w14:paraId="029B22A9" w14:textId="77777777" w:rsidR="006249A7" w:rsidRPr="006249A7" w:rsidRDefault="006249A7" w:rsidP="006249A7">
      <w:pPr>
        <w:pStyle w:val="Merkkiluettelo"/>
        <w:numPr>
          <w:ilvl w:val="0"/>
          <w:numId w:val="0"/>
        </w:numPr>
        <w:jc w:val="both"/>
        <w:rPr>
          <w:color w:val="000000" w:themeColor="text1"/>
          <w:sz w:val="22"/>
          <w:lang w:val="sv-SE"/>
        </w:rPr>
      </w:pPr>
      <w:r w:rsidRPr="006249A7">
        <w:rPr>
          <w:bCs/>
          <w:color w:val="000000" w:themeColor="text1"/>
          <w:sz w:val="22"/>
          <w:lang w:val="sv-SE"/>
        </w:rPr>
        <w:t xml:space="preserve">Med detta dokument kan laboratoriet eller en annan aktör ansöka </w:t>
      </w:r>
    </w:p>
    <w:p w14:paraId="7F49CFFE" w14:textId="722EA5CA" w:rsidR="00561EE3" w:rsidRPr="00501550" w:rsidRDefault="00561EE3" w:rsidP="00561EE3">
      <w:pPr>
        <w:pStyle w:val="Merkkiluettelo"/>
        <w:numPr>
          <w:ilvl w:val="0"/>
          <w:numId w:val="29"/>
        </w:numPr>
        <w:tabs>
          <w:tab w:val="num" w:pos="1080"/>
        </w:tabs>
        <w:jc w:val="both"/>
        <w:rPr>
          <w:sz w:val="22"/>
          <w:lang w:val="sv-SE"/>
        </w:rPr>
      </w:pPr>
      <w:r w:rsidRPr="00501550">
        <w:rPr>
          <w:sz w:val="22"/>
          <w:lang w:val="sv-SE"/>
        </w:rPr>
        <w:t>om godkännande för undersökningar som görs enligt ovannämnda lagar från myndighetsprov eller lagstadgade egenkontrollprov</w:t>
      </w:r>
    </w:p>
    <w:p w14:paraId="0B172FD2" w14:textId="6E18E76F" w:rsidR="00561EE3" w:rsidRPr="00501550" w:rsidRDefault="00561EE3" w:rsidP="00561EE3">
      <w:pPr>
        <w:pStyle w:val="Merkkiluettelo"/>
        <w:numPr>
          <w:ilvl w:val="0"/>
          <w:numId w:val="29"/>
        </w:numPr>
        <w:tabs>
          <w:tab w:val="num" w:pos="1080"/>
        </w:tabs>
        <w:jc w:val="both"/>
        <w:rPr>
          <w:sz w:val="22"/>
          <w:lang w:val="sv-SE"/>
        </w:rPr>
      </w:pPr>
      <w:r w:rsidRPr="00501550">
        <w:rPr>
          <w:sz w:val="22"/>
          <w:lang w:val="sv-SE"/>
        </w:rPr>
        <w:t xml:space="preserve">om utseende </w:t>
      </w:r>
      <w:r w:rsidR="003568D3" w:rsidRPr="00501550">
        <w:rPr>
          <w:sz w:val="22"/>
          <w:lang w:val="sv-SE"/>
        </w:rPr>
        <w:t xml:space="preserve">för analysering av </w:t>
      </w:r>
      <w:r w:rsidR="009D3CC5" w:rsidRPr="00501550">
        <w:rPr>
          <w:sz w:val="22"/>
          <w:lang w:val="sv-SE"/>
        </w:rPr>
        <w:t>egenkontroll</w:t>
      </w:r>
      <w:r w:rsidR="003568D3" w:rsidRPr="00501550">
        <w:rPr>
          <w:sz w:val="22"/>
          <w:lang w:val="sv-SE"/>
        </w:rPr>
        <w:t>prov som tagits med avseende på en sjukdom i kategorierna a–c, annan djursjukdom som ska bekämpas eller djursjukdom som ska övervakas</w:t>
      </w:r>
      <w:r w:rsidR="009D3CC5" w:rsidRPr="00501550">
        <w:rPr>
          <w:sz w:val="22"/>
          <w:lang w:val="sv-SE"/>
        </w:rPr>
        <w:t xml:space="preserve"> (lagen om djursjukdomar 63 §, 1 moment)</w:t>
      </w:r>
    </w:p>
    <w:p w14:paraId="43DB57C2" w14:textId="7DE7F48F" w:rsidR="0030057C" w:rsidRDefault="003568D3" w:rsidP="0030057C">
      <w:pPr>
        <w:pStyle w:val="Leipis"/>
        <w:numPr>
          <w:ilvl w:val="0"/>
          <w:numId w:val="29"/>
        </w:numPr>
        <w:rPr>
          <w:sz w:val="22"/>
          <w:lang w:val="sv-SE"/>
        </w:rPr>
      </w:pPr>
      <w:r w:rsidRPr="00501550">
        <w:rPr>
          <w:sz w:val="22"/>
          <w:lang w:val="sv-SE"/>
        </w:rPr>
        <w:t>om tillstånd för innehav, förflyttning, undersökning eller annan hantering av mikrober och parasiter som orsakar sjukdomar i kategorierna a–c och andra djursjukdomar som ska bekämpas</w:t>
      </w:r>
      <w:r w:rsidR="00621EC0" w:rsidRPr="00501550">
        <w:rPr>
          <w:sz w:val="22"/>
          <w:lang w:val="sv-SE"/>
        </w:rPr>
        <w:t xml:space="preserve"> (lagen on djursjukdomar 64 §)</w:t>
      </w:r>
    </w:p>
    <w:p w14:paraId="37314AAD" w14:textId="77777777" w:rsidR="006249A7" w:rsidRPr="006249A7" w:rsidRDefault="006249A7" w:rsidP="006249A7">
      <w:pPr>
        <w:pStyle w:val="Leipis"/>
        <w:numPr>
          <w:ilvl w:val="0"/>
          <w:numId w:val="29"/>
        </w:numPr>
        <w:rPr>
          <w:color w:val="000000" w:themeColor="text1"/>
          <w:sz w:val="22"/>
          <w:lang w:val="sv-SE"/>
        </w:rPr>
      </w:pPr>
      <w:r w:rsidRPr="006249A7">
        <w:rPr>
          <w:color w:val="000000" w:themeColor="text1"/>
          <w:sz w:val="22"/>
          <w:lang w:val="sv-SE"/>
        </w:rPr>
        <w:t>utnämning av ett underleverantörslaboratorium i ett annat EU- eller EES-medlemsland till officiellt laboratorium (EU:s kontrollförordning artikel 37)</w:t>
      </w:r>
    </w:p>
    <w:p w14:paraId="790AAB9B" w14:textId="77777777" w:rsidR="006249A7" w:rsidRPr="006249A7" w:rsidRDefault="006249A7" w:rsidP="006249A7">
      <w:pPr>
        <w:pStyle w:val="Leipis"/>
        <w:numPr>
          <w:ilvl w:val="0"/>
          <w:numId w:val="29"/>
        </w:numPr>
        <w:rPr>
          <w:color w:val="000000" w:themeColor="text1"/>
          <w:sz w:val="22"/>
          <w:lang w:val="sv-SE"/>
        </w:rPr>
      </w:pPr>
      <w:r w:rsidRPr="006249A7">
        <w:rPr>
          <w:color w:val="000000" w:themeColor="text1"/>
          <w:sz w:val="22"/>
          <w:lang w:val="sv-SE"/>
        </w:rPr>
        <w:t xml:space="preserve">utnämning av ett laboratorium som ligger i ett annat EU- eller EES-land till laboratorium för egenkontroll (livsmedelslagen 34 § 5 </w:t>
      </w:r>
      <w:proofErr w:type="spellStart"/>
      <w:r w:rsidRPr="006249A7">
        <w:rPr>
          <w:color w:val="000000" w:themeColor="text1"/>
          <w:sz w:val="22"/>
          <w:lang w:val="sv-SE"/>
        </w:rPr>
        <w:t>mom</w:t>
      </w:r>
      <w:proofErr w:type="spellEnd"/>
      <w:r w:rsidRPr="006249A7">
        <w:rPr>
          <w:color w:val="000000" w:themeColor="text1"/>
          <w:sz w:val="22"/>
          <w:lang w:val="sv-SE"/>
        </w:rPr>
        <w:t>, foderlagen 37 §)</w:t>
      </w:r>
    </w:p>
    <w:p w14:paraId="299E9517" w14:textId="4BD82C3D" w:rsidR="008064F9" w:rsidRPr="006249A7" w:rsidRDefault="006249A7" w:rsidP="006249A7">
      <w:pPr>
        <w:pStyle w:val="Leipis"/>
        <w:numPr>
          <w:ilvl w:val="0"/>
          <w:numId w:val="29"/>
        </w:numPr>
        <w:rPr>
          <w:color w:val="000000" w:themeColor="text1"/>
          <w:sz w:val="22"/>
          <w:lang w:val="sv-SE"/>
        </w:rPr>
      </w:pPr>
      <w:r w:rsidRPr="006249A7">
        <w:rPr>
          <w:color w:val="000000" w:themeColor="text1"/>
          <w:sz w:val="22"/>
          <w:lang w:val="sv-SE"/>
        </w:rPr>
        <w:t>samt anmäla ändringar i verksamheten vid ett laboratorium som tidigare godkänts, utnämnts eller beviljats tillstånd</w:t>
      </w:r>
      <w:r w:rsidR="006276F0" w:rsidRPr="006249A7">
        <w:rPr>
          <w:color w:val="000000" w:themeColor="text1"/>
          <w:sz w:val="22"/>
          <w:lang w:val="sv-SE"/>
        </w:rPr>
        <w:t>.</w:t>
      </w:r>
    </w:p>
    <w:p w14:paraId="4FB8C12C" w14:textId="32B5A61F" w:rsidR="00FB441A" w:rsidRPr="006249A7" w:rsidRDefault="00FB441A" w:rsidP="007C02CA">
      <w:pPr>
        <w:rPr>
          <w:rStyle w:val="Luettelomerkit"/>
          <w:color w:val="000000" w:themeColor="text1"/>
          <w:lang w:val="sv-SE"/>
        </w:rPr>
      </w:pPr>
    </w:p>
    <w:p w14:paraId="45D83235" w14:textId="2347D51B" w:rsidR="002147B2" w:rsidRPr="00501550" w:rsidRDefault="006249A7" w:rsidP="002147B2">
      <w:pPr>
        <w:pStyle w:val="Leipis"/>
        <w:ind w:left="0"/>
        <w:jc w:val="both"/>
        <w:rPr>
          <w:sz w:val="22"/>
          <w:lang w:val="sv-SE"/>
        </w:rPr>
      </w:pPr>
      <w:r w:rsidRPr="006249A7">
        <w:rPr>
          <w:color w:val="000000" w:themeColor="text1"/>
          <w:sz w:val="22"/>
          <w:lang w:val="sv-SE"/>
        </w:rPr>
        <w:t xml:space="preserve">Ett godkänt eller utnämnt laboratorium ska i regel ha utvärderats eller ackrediterats i förhållande till kraven i standarden SFS-EN ISO/IEC 17025 (senaste upplagan). </w:t>
      </w:r>
      <w:r w:rsidR="006276F0" w:rsidRPr="00501550">
        <w:rPr>
          <w:sz w:val="22"/>
          <w:lang w:val="sv-SE"/>
        </w:rPr>
        <w:t xml:space="preserve">Utvärdering eller ackreditering krävs dock inte för laboratorier: </w:t>
      </w:r>
    </w:p>
    <w:p w14:paraId="7B4B0E50" w14:textId="1B9E04E6" w:rsidR="006276F0" w:rsidRPr="00501550" w:rsidRDefault="006276F0" w:rsidP="002147B2">
      <w:pPr>
        <w:pStyle w:val="Leipis"/>
        <w:numPr>
          <w:ilvl w:val="0"/>
          <w:numId w:val="30"/>
        </w:numPr>
        <w:jc w:val="both"/>
        <w:rPr>
          <w:sz w:val="22"/>
          <w:lang w:val="sv-SE"/>
        </w:rPr>
      </w:pPr>
      <w:r w:rsidRPr="00501550">
        <w:rPr>
          <w:sz w:val="22"/>
          <w:lang w:val="sv-SE"/>
        </w:rPr>
        <w:t>vars enda verksamhet består av detektion av trikiner i kött</w:t>
      </w:r>
    </w:p>
    <w:p w14:paraId="182EB2D0" w14:textId="37A17693" w:rsidR="00507A82" w:rsidRPr="006249A7" w:rsidRDefault="006249A7" w:rsidP="002147B2">
      <w:pPr>
        <w:pStyle w:val="Leipis"/>
        <w:numPr>
          <w:ilvl w:val="0"/>
          <w:numId w:val="30"/>
        </w:numPr>
        <w:jc w:val="both"/>
        <w:rPr>
          <w:sz w:val="22"/>
          <w:lang w:val="sv-SE"/>
        </w:rPr>
      </w:pPr>
      <w:r w:rsidRPr="006249A7">
        <w:rPr>
          <w:color w:val="000000" w:themeColor="text1"/>
          <w:sz w:val="22"/>
          <w:lang w:val="sv-SE"/>
        </w:rPr>
        <w:t xml:space="preserve">som undersöker myndighetsprover med avseende på andra anmälningspliktiga djursjukdomar </w:t>
      </w:r>
      <w:r w:rsidR="00507A82" w:rsidRPr="006249A7">
        <w:rPr>
          <w:sz w:val="22"/>
          <w:lang w:val="sv-SE"/>
        </w:rPr>
        <w:t>(lagen</w:t>
      </w:r>
      <w:r w:rsidR="00FA5A50" w:rsidRPr="006249A7">
        <w:rPr>
          <w:sz w:val="22"/>
          <w:lang w:val="sv-SE"/>
        </w:rPr>
        <w:t xml:space="preserve"> </w:t>
      </w:r>
      <w:r w:rsidR="00507A82" w:rsidRPr="006249A7">
        <w:rPr>
          <w:sz w:val="22"/>
          <w:lang w:val="sv-SE"/>
        </w:rPr>
        <w:t>om djursjukdomar 63 §, 4 moment)</w:t>
      </w:r>
    </w:p>
    <w:p w14:paraId="1A9EDB60" w14:textId="1BED5652" w:rsidR="0030057C" w:rsidRPr="00501550" w:rsidRDefault="00300124" w:rsidP="002147B2">
      <w:pPr>
        <w:pStyle w:val="Merkkiluettelo"/>
        <w:numPr>
          <w:ilvl w:val="0"/>
          <w:numId w:val="30"/>
        </w:numPr>
        <w:jc w:val="both"/>
        <w:rPr>
          <w:sz w:val="22"/>
          <w:lang w:val="sv-SE"/>
        </w:rPr>
      </w:pPr>
      <w:r w:rsidRPr="00501550">
        <w:rPr>
          <w:sz w:val="22"/>
          <w:lang w:val="sv-SE"/>
        </w:rPr>
        <w:t>laboratorier som hanterar mikrober eller parasiter som orsakar sjukdomar i kategorierna a–c och andra djursjukdomar som ska bekämpas</w:t>
      </w:r>
      <w:r w:rsidR="006239ED" w:rsidRPr="00501550">
        <w:rPr>
          <w:sz w:val="22"/>
          <w:lang w:val="sv-SE"/>
        </w:rPr>
        <w:t xml:space="preserve"> (lagen om djursjukdomar 64 §)</w:t>
      </w:r>
      <w:r w:rsidR="0030057C" w:rsidRPr="00501550">
        <w:rPr>
          <w:sz w:val="22"/>
          <w:lang w:val="sv-SE"/>
        </w:rPr>
        <w:t>.</w:t>
      </w:r>
    </w:p>
    <w:p w14:paraId="5B52C4D2" w14:textId="77777777" w:rsidR="0030057C" w:rsidRPr="00501550" w:rsidRDefault="0030057C" w:rsidP="0030057C">
      <w:pPr>
        <w:pStyle w:val="Leipis"/>
        <w:jc w:val="both"/>
        <w:rPr>
          <w:sz w:val="22"/>
          <w:lang w:val="sv-SE"/>
        </w:rPr>
      </w:pPr>
    </w:p>
    <w:p w14:paraId="4659BE66" w14:textId="77777777" w:rsidR="00BF77F0" w:rsidRPr="00BF77F0" w:rsidRDefault="00BF77F0" w:rsidP="00BF77F0">
      <w:pPr>
        <w:pStyle w:val="Leipis"/>
        <w:ind w:left="0"/>
        <w:jc w:val="both"/>
        <w:rPr>
          <w:color w:val="000000" w:themeColor="text1"/>
          <w:sz w:val="22"/>
          <w:lang w:val="sv-SE"/>
        </w:rPr>
      </w:pPr>
      <w:bookmarkStart w:id="0" w:name="_Hlk62808280"/>
      <w:r w:rsidRPr="00BF77F0">
        <w:rPr>
          <w:color w:val="000000" w:themeColor="text1"/>
          <w:sz w:val="22"/>
          <w:lang w:val="sv-SE"/>
        </w:rPr>
        <w:t>Sökanden ska iaktta kraven i behöriga lagar och författningar som utfärdats med stöd av dem, kraven i statsrådets förordning (152/2015) om laboratorier som utför undersökningar med stöd av livsmedelslagen, foderlagen och hälsoskyddslagen samt Livsmedelsverkets och Valviras anvisningar.</w:t>
      </w:r>
      <w:bookmarkEnd w:id="0"/>
    </w:p>
    <w:p w14:paraId="7BEA1CAD" w14:textId="77777777" w:rsidR="00BF77F0" w:rsidRPr="00BF77F0" w:rsidRDefault="00BF77F0" w:rsidP="00BF77F0">
      <w:pPr>
        <w:pStyle w:val="Leipis"/>
        <w:ind w:left="0"/>
        <w:jc w:val="both"/>
        <w:rPr>
          <w:color w:val="000000" w:themeColor="text1"/>
          <w:sz w:val="22"/>
          <w:lang w:val="sv-SE"/>
        </w:rPr>
      </w:pPr>
    </w:p>
    <w:p w14:paraId="5F5B1FF1" w14:textId="470751FC" w:rsidR="00BF77F0" w:rsidRPr="00BF77F0" w:rsidRDefault="00BF77F0" w:rsidP="00BF77F0">
      <w:pPr>
        <w:pStyle w:val="Leipis"/>
        <w:ind w:left="0"/>
        <w:jc w:val="both"/>
        <w:rPr>
          <w:color w:val="000000" w:themeColor="text1"/>
          <w:sz w:val="22"/>
          <w:lang w:val="sv-SE"/>
        </w:rPr>
      </w:pPr>
      <w:r w:rsidRPr="00BF77F0">
        <w:rPr>
          <w:color w:val="000000" w:themeColor="text1"/>
          <w:sz w:val="22"/>
          <w:lang w:val="sv-SE"/>
        </w:rPr>
        <w:t xml:space="preserve">Livsmedelsverket kan vid behov utbyta information om sökanden med Tillstånds- och tillsynsverket för social- och hälsovården (Valvira), Institutet för hälsa och välfärd (THL) samt Strålsäkerhetscentralen (STUK). Uppgifterna om ett laboratorium som utnämnts, godkänts eller beviljats tillstånd antecknas i Livsmedelsverkets register. Information om behandlingen av personuppgifter i registret finns på </w:t>
      </w:r>
      <w:hyperlink r:id="rId8" w:history="1">
        <w:r w:rsidRPr="00150333">
          <w:rPr>
            <w:rStyle w:val="Hyperlinkki"/>
            <w:color w:val="D0006F" w:themeColor="accent2"/>
            <w:sz w:val="22"/>
            <w:lang w:val="sv-SE"/>
          </w:rPr>
          <w:t>Livsmedelsverkets webbplats</w:t>
        </w:r>
      </w:hyperlink>
      <w:r w:rsidRPr="00BF77F0">
        <w:rPr>
          <w:color w:val="000000" w:themeColor="text1"/>
          <w:sz w:val="22"/>
          <w:lang w:val="sv-SE"/>
        </w:rPr>
        <w:t>.</w:t>
      </w:r>
    </w:p>
    <w:p w14:paraId="45E54D92" w14:textId="77777777" w:rsidR="00BF77F0" w:rsidRPr="00BF77F0" w:rsidRDefault="00BF77F0" w:rsidP="00BF77F0">
      <w:pPr>
        <w:pStyle w:val="Leipis"/>
        <w:ind w:left="0"/>
        <w:jc w:val="both"/>
        <w:rPr>
          <w:color w:val="000000" w:themeColor="text1"/>
          <w:sz w:val="22"/>
          <w:lang w:val="sv-SE"/>
        </w:rPr>
      </w:pPr>
    </w:p>
    <w:p w14:paraId="08DDBEE5" w14:textId="77777777" w:rsidR="00BF77F0" w:rsidRPr="00BF77F0" w:rsidRDefault="00BF77F0" w:rsidP="00BF77F0">
      <w:pPr>
        <w:pStyle w:val="Leipis"/>
        <w:ind w:left="0"/>
        <w:jc w:val="both"/>
        <w:rPr>
          <w:rStyle w:val="Luettelomerkit"/>
          <w:color w:val="000000" w:themeColor="text1"/>
          <w:sz w:val="24"/>
          <w:szCs w:val="24"/>
          <w:lang w:val="sv-SE"/>
        </w:rPr>
      </w:pPr>
      <w:bookmarkStart w:id="1" w:name="_Hlk62808262"/>
      <w:r w:rsidRPr="00BF77F0">
        <w:rPr>
          <w:color w:val="000000" w:themeColor="text1"/>
          <w:sz w:val="22"/>
          <w:lang w:val="sv-SE"/>
        </w:rPr>
        <w:t>För handläggningen av ansökan uppbärs en avgift enligt jord- och skogsbruksministeriets gällande förordning om Livsmedelsverkets avgiftsbelagda prestationer.</w:t>
      </w:r>
      <w:bookmarkEnd w:id="1"/>
    </w:p>
    <w:p w14:paraId="68B0FD3D" w14:textId="25BC5D73" w:rsidR="0030057C" w:rsidRPr="00BF77F0" w:rsidRDefault="0030057C" w:rsidP="00501550">
      <w:pPr>
        <w:pStyle w:val="Leipis"/>
        <w:ind w:left="0"/>
        <w:jc w:val="both"/>
        <w:rPr>
          <w:rStyle w:val="Luettelomerkit"/>
          <w:color w:val="000000" w:themeColor="text1"/>
          <w:sz w:val="24"/>
          <w:szCs w:val="24"/>
          <w:lang w:val="sv-SE"/>
        </w:rPr>
      </w:pPr>
    </w:p>
    <w:p w14:paraId="1194B53E" w14:textId="361A4CCE" w:rsidR="00501550" w:rsidRPr="00BF77F0" w:rsidRDefault="00501550">
      <w:pPr>
        <w:rPr>
          <w:lang w:val="sv-SE"/>
        </w:rPr>
      </w:pPr>
      <w:r w:rsidRPr="00BF77F0">
        <w:rPr>
          <w:lang w:val="sv-SE"/>
        </w:rPr>
        <w:br w:type="page"/>
      </w:r>
    </w:p>
    <w:p w14:paraId="2A014F82" w14:textId="77777777" w:rsidR="00D7135F" w:rsidRPr="00BF77F0" w:rsidRDefault="00D7135F" w:rsidP="00D7135F">
      <w:pPr>
        <w:rPr>
          <w:lang w:val="sv-SE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331"/>
        <w:gridCol w:w="1638"/>
        <w:gridCol w:w="1701"/>
        <w:gridCol w:w="2835"/>
      </w:tblGrid>
      <w:tr w:rsidR="002147B2" w:rsidRPr="00A3714D" w14:paraId="2A0A5AC8" w14:textId="77777777" w:rsidTr="00172409"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7820B1B" w14:textId="67A35C76" w:rsidR="002147B2" w:rsidRPr="00803614" w:rsidRDefault="002147B2" w:rsidP="005617FE">
            <w:pPr>
              <w:rPr>
                <w:rFonts w:asciiTheme="majorHAnsi" w:hAnsiTheme="majorHAnsi" w:cstheme="majorHAnsi"/>
                <w:sz w:val="20"/>
              </w:rPr>
            </w:pPr>
            <w:r w:rsidRPr="00BF77F0">
              <w:rPr>
                <w:rFonts w:asciiTheme="majorHAnsi" w:hAnsiTheme="majorHAnsi" w:cstheme="majorHAnsi"/>
                <w:sz w:val="20"/>
                <w:lang w:val="sv-SE"/>
              </w:rPr>
              <w:br w:type="page"/>
            </w:r>
            <w:r w:rsidR="00CD67E6">
              <w:rPr>
                <w:rFonts w:asciiTheme="majorHAnsi" w:hAnsiTheme="majorHAnsi" w:cstheme="majorHAnsi"/>
                <w:sz w:val="20"/>
              </w:rPr>
              <w:t>Typ av dokument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F0E89E" w14:textId="7061CCA0" w:rsidR="002147B2" w:rsidRPr="00CD67E6" w:rsidRDefault="002147B2" w:rsidP="005617FE">
            <w:pPr>
              <w:rPr>
                <w:rFonts w:asciiTheme="majorHAnsi" w:hAnsiTheme="majorHAnsi" w:cstheme="majorHAnsi"/>
                <w:sz w:val="20"/>
                <w:lang w:val="sv-SE"/>
              </w:rPr>
            </w:pPr>
            <w:r w:rsidRPr="0080361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sz w:val="20"/>
              </w:rPr>
            </w:r>
            <w:r w:rsidR="00A3714D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803614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 xml:space="preserve"> Laboratori</w:t>
            </w:r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>et</w:t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 xml:space="preserve"> </w:t>
            </w:r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>ansöker om ett nytt godkännande</w:t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>/</w:t>
            </w:r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>u</w:t>
            </w:r>
            <w:r w:rsidR="00CD67E6">
              <w:rPr>
                <w:rFonts w:asciiTheme="majorHAnsi" w:hAnsiTheme="majorHAnsi" w:cstheme="majorHAnsi"/>
                <w:sz w:val="20"/>
                <w:lang w:val="sv-SE"/>
              </w:rPr>
              <w:t>tseende</w:t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>/</w:t>
            </w:r>
            <w:r w:rsidR="00CD67E6">
              <w:rPr>
                <w:rFonts w:asciiTheme="majorHAnsi" w:hAnsiTheme="majorHAnsi" w:cstheme="majorHAnsi"/>
                <w:sz w:val="20"/>
                <w:lang w:val="sv-SE"/>
              </w:rPr>
              <w:t>tillstånd</w:t>
            </w:r>
          </w:p>
          <w:p w14:paraId="08348D6B" w14:textId="75E5810E" w:rsidR="002147B2" w:rsidRPr="00CD67E6" w:rsidRDefault="002147B2" w:rsidP="00CD67E6">
            <w:pPr>
              <w:ind w:left="284" w:hanging="284"/>
              <w:rPr>
                <w:rFonts w:asciiTheme="majorHAnsi" w:hAnsiTheme="majorHAnsi" w:cstheme="majorHAnsi"/>
                <w:sz w:val="20"/>
                <w:lang w:val="sv-SE"/>
              </w:rPr>
            </w:pPr>
            <w:r w:rsidRPr="0080361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sz w:val="20"/>
              </w:rPr>
            </w:r>
            <w:r w:rsidR="00A3714D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803614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 xml:space="preserve"> </w:t>
            </w:r>
            <w:r w:rsidR="00BF77F0"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Ett laboratorium som tidigare godkänts/utnämnts/fått tillstånd </w:t>
            </w:r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 xml:space="preserve">meddelar om förändringar i dess verksamhet </w:t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>(</w:t>
            </w:r>
            <w:proofErr w:type="gramStart"/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>t.ex.</w:t>
            </w:r>
            <w:proofErr w:type="gramEnd"/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 xml:space="preserve"> sökandes uppgift</w:t>
            </w:r>
            <w:r w:rsidR="00CD67E6">
              <w:rPr>
                <w:rFonts w:asciiTheme="majorHAnsi" w:hAnsiTheme="majorHAnsi" w:cstheme="majorHAnsi"/>
                <w:sz w:val="20"/>
                <w:lang w:val="sv-SE"/>
              </w:rPr>
              <w:t>er har ändrats eller nya metoder läggs till godkännandet</w:t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>)</w:t>
            </w:r>
          </w:p>
          <w:p w14:paraId="6321FD96" w14:textId="5E8380CF" w:rsidR="002147B2" w:rsidRPr="00CD67E6" w:rsidRDefault="002147B2" w:rsidP="005617FE">
            <w:pPr>
              <w:rPr>
                <w:rFonts w:asciiTheme="majorHAnsi" w:hAnsiTheme="majorHAnsi" w:cstheme="majorHAnsi"/>
                <w:sz w:val="20"/>
                <w:lang w:val="sv-SE"/>
              </w:rPr>
            </w:pPr>
            <w:r w:rsidRPr="0080361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sz w:val="20"/>
              </w:rPr>
            </w:r>
            <w:r w:rsidR="00A3714D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803614">
              <w:rPr>
                <w:rFonts w:asciiTheme="majorHAnsi" w:hAnsiTheme="majorHAnsi" w:cstheme="majorHAnsi"/>
                <w:sz w:val="20"/>
              </w:rPr>
              <w:fldChar w:fldCharType="end"/>
            </w:r>
            <w:r w:rsidRPr="00CD67E6">
              <w:rPr>
                <w:rFonts w:asciiTheme="majorHAnsi" w:hAnsiTheme="majorHAnsi" w:cstheme="majorHAnsi"/>
                <w:sz w:val="20"/>
                <w:lang w:val="sv-SE"/>
              </w:rPr>
              <w:t xml:space="preserve"> Laboratori</w:t>
            </w:r>
            <w:r w:rsidR="00CD67E6" w:rsidRPr="00CD67E6">
              <w:rPr>
                <w:rFonts w:asciiTheme="majorHAnsi" w:hAnsiTheme="majorHAnsi" w:cstheme="majorHAnsi"/>
                <w:sz w:val="20"/>
                <w:lang w:val="sv-SE"/>
              </w:rPr>
              <w:t>et anmäler om avslutande av laboratoriets tillståndspliktiga verksamhet</w:t>
            </w:r>
          </w:p>
        </w:tc>
      </w:tr>
      <w:tr w:rsidR="002147B2" w:rsidRPr="00803614" w14:paraId="37A3DEEE" w14:textId="77777777" w:rsidTr="005617FE"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1CAA04A5" w14:textId="2CC9497E" w:rsidR="002147B2" w:rsidRPr="00803614" w:rsidRDefault="00CD67E6" w:rsidP="005617FE">
            <w:pPr>
              <w:rPr>
                <w:rFonts w:asciiTheme="majorHAnsi" w:hAnsiTheme="majorHAnsi" w:cstheme="majorHAnsi"/>
                <w:sz w:val="20"/>
              </w:rPr>
            </w:pPr>
            <w:r w:rsidRPr="005E1C74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Uppgifter om sökanden</w:t>
            </w:r>
            <w:r w:rsidRPr="00803614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CABD" w14:textId="77777777" w:rsidR="00CD67E6" w:rsidRPr="005E1C74" w:rsidRDefault="00CD67E6" w:rsidP="00CD67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</w:tabs>
              <w:rPr>
                <w:rFonts w:asciiTheme="majorHAnsi" w:hAnsiTheme="majorHAnsi" w:cstheme="majorHAnsi"/>
                <w:sz w:val="18"/>
                <w:szCs w:val="18"/>
                <w:lang w:val="sv-SE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Laboratoriets namn</w:t>
            </w:r>
          </w:p>
          <w:p w14:paraId="0B68341C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2147B2" w:rsidRPr="00803614" w14:paraId="655CA604" w14:textId="77777777" w:rsidTr="005617FE">
        <w:tc>
          <w:tcPr>
            <w:tcW w:w="1844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4AC1240" w14:textId="77777777" w:rsidR="002147B2" w:rsidRPr="00803614" w:rsidRDefault="002147B2" w:rsidP="005617F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5CD6C" w14:textId="77777777" w:rsidR="00CD67E6" w:rsidRPr="005E1C74" w:rsidRDefault="00CD67E6" w:rsidP="00CD67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</w:tabs>
              <w:rPr>
                <w:rFonts w:asciiTheme="majorHAnsi" w:hAnsiTheme="majorHAnsi" w:cstheme="majorHAnsi"/>
                <w:sz w:val="18"/>
                <w:szCs w:val="18"/>
                <w:lang w:val="sv-SE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Verksamhetsenheter som berörs av ansökan</w:t>
            </w:r>
          </w:p>
          <w:p w14:paraId="0664D56F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2147B2" w:rsidRPr="00803614" w14:paraId="7692A0A2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2E59C51D" w14:textId="77777777" w:rsidR="002147B2" w:rsidRPr="00803614" w:rsidRDefault="002147B2" w:rsidP="005617F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EBC553" w14:textId="5403513E" w:rsidR="002147B2" w:rsidRPr="00052B0C" w:rsidRDefault="00CD67E6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Utdelningsadress</w:t>
            </w:r>
          </w:p>
          <w:p w14:paraId="23FDC830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9F59468" w14:textId="35A94C88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t>Post</w:t>
            </w:r>
            <w:r w:rsidR="00CD67E6">
              <w:rPr>
                <w:rFonts w:asciiTheme="majorHAnsi" w:hAnsiTheme="majorHAnsi" w:cstheme="majorHAnsi"/>
                <w:sz w:val="18"/>
                <w:szCs w:val="18"/>
              </w:rPr>
              <w:t>nummer</w:t>
            </w:r>
          </w:p>
          <w:p w14:paraId="3D4B31BF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8C04FAC" w14:textId="0C79C23B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t>Post</w:t>
            </w:r>
            <w:r w:rsidR="00CD67E6">
              <w:rPr>
                <w:rFonts w:asciiTheme="majorHAnsi" w:hAnsiTheme="majorHAnsi" w:cstheme="majorHAnsi"/>
                <w:sz w:val="18"/>
                <w:szCs w:val="18"/>
              </w:rPr>
              <w:t>anstalt</w:t>
            </w:r>
          </w:p>
          <w:p w14:paraId="54BD2072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2147B2" w:rsidRPr="00803614" w14:paraId="28A8F85F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72296447" w14:textId="77777777" w:rsidR="002147B2" w:rsidRPr="00803614" w:rsidRDefault="002147B2" w:rsidP="005617F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F8FAB2" w14:textId="13EEEE59" w:rsidR="002147B2" w:rsidRPr="00052B0C" w:rsidRDefault="00CD67E6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Företagsnummer</w:t>
            </w:r>
            <w:r w:rsidR="002147B2" w:rsidRPr="00052B0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SRf.</w:t>
            </w:r>
            <w:r w:rsidR="002147B2" w:rsidRPr="00052B0C">
              <w:rPr>
                <w:rFonts w:asciiTheme="majorHAnsi" w:hAnsiTheme="majorHAnsi" w:cstheme="majorHAnsi"/>
                <w:sz w:val="18"/>
                <w:szCs w:val="18"/>
              </w:rPr>
              <w:t xml:space="preserve"> 152/2015, 10§)</w:t>
            </w:r>
          </w:p>
          <w:p w14:paraId="42B63EBA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5695BB2" w14:textId="77777777" w:rsidR="00CD67E6" w:rsidRDefault="00CD67E6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Telefonnummer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4F7FCC6" w14:textId="3B8E1932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2147B2" w:rsidRPr="00803614" w14:paraId="24AAA12F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754D1014" w14:textId="77777777" w:rsidR="002147B2" w:rsidRPr="00803614" w:rsidRDefault="002147B2" w:rsidP="005617F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45424" w14:textId="77777777" w:rsidR="00CD67E6" w:rsidRPr="005E1C74" w:rsidRDefault="00CD67E6" w:rsidP="00CD67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</w:tabs>
              <w:rPr>
                <w:rFonts w:asciiTheme="majorHAnsi" w:hAnsiTheme="majorHAnsi" w:cstheme="majorHAnsi"/>
                <w:sz w:val="18"/>
                <w:szCs w:val="18"/>
                <w:lang w:val="sv-SE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Laboratoriets allmänna e-postadress</w:t>
            </w:r>
          </w:p>
          <w:p w14:paraId="3AAD47DC" w14:textId="77777777" w:rsidR="002147B2" w:rsidRPr="00052B0C" w:rsidRDefault="002147B2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2147B2" w:rsidRPr="00803614" w14:paraId="7DA261AA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40F64EE2" w14:textId="77777777" w:rsidR="002147B2" w:rsidRPr="00803614" w:rsidRDefault="002147B2" w:rsidP="005617F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5D48" w14:textId="77777777" w:rsidR="00CD67E6" w:rsidRPr="005E1C74" w:rsidRDefault="00CD67E6" w:rsidP="00CD67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</w:tabs>
              <w:rPr>
                <w:rFonts w:asciiTheme="majorHAnsi" w:hAnsiTheme="majorHAnsi" w:cstheme="majorHAnsi"/>
                <w:sz w:val="18"/>
                <w:szCs w:val="18"/>
                <w:lang w:val="sv-SE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Nätfaktureringsadress / Faktureringsadress</w:t>
            </w:r>
          </w:p>
          <w:p w14:paraId="734A1F5F" w14:textId="49596F57" w:rsidR="002147B2" w:rsidRPr="00052B0C" w:rsidRDefault="00CD67E6" w:rsidP="005617F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CD67E6" w:rsidRPr="00803614" w14:paraId="20AEE36E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5989B529" w14:textId="77777777" w:rsidR="00CD67E6" w:rsidRPr="00803614" w:rsidRDefault="00CD67E6" w:rsidP="00CD67E6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D039" w14:textId="4CA1FDBC" w:rsidR="00CD67E6" w:rsidRPr="00CD67E6" w:rsidRDefault="00CD67E6" w:rsidP="00CD67E6">
            <w:pPr>
              <w:rPr>
                <w:rFonts w:asciiTheme="majorHAnsi" w:hAnsiTheme="majorHAnsi" w:cstheme="majorHAnsi"/>
                <w:sz w:val="18"/>
                <w:szCs w:val="18"/>
                <w:lang w:val="sv-SE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Laboratoriets kontaktperson(er) för metoder/godkännande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C484" w14:textId="101EDA5A" w:rsidR="00CD67E6" w:rsidRPr="00052B0C" w:rsidRDefault="004C327D" w:rsidP="00CD67E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1C74">
              <w:rPr>
                <w:rFonts w:asciiTheme="majorHAnsi" w:hAnsiTheme="majorHAnsi" w:cstheme="majorHAnsi"/>
                <w:sz w:val="18"/>
                <w:szCs w:val="18"/>
                <w:lang w:val="sv-SE"/>
              </w:rPr>
              <w:t>Kontaktpersons e-postadress</w:t>
            </w:r>
          </w:p>
        </w:tc>
      </w:tr>
      <w:tr w:rsidR="00CD67E6" w:rsidRPr="00803614" w14:paraId="04518389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7057C6E1" w14:textId="77777777" w:rsidR="00CD67E6" w:rsidRPr="00803614" w:rsidRDefault="00CD67E6" w:rsidP="00CD67E6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905C" w14:textId="77777777" w:rsidR="00CD67E6" w:rsidRPr="00052B0C" w:rsidRDefault="00CD67E6" w:rsidP="00CD67E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058C" w14:textId="77777777" w:rsidR="00CD67E6" w:rsidRPr="00052B0C" w:rsidRDefault="00CD67E6" w:rsidP="00CD67E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CD67E6" w:rsidRPr="00803614" w14:paraId="0A07FA93" w14:textId="77777777" w:rsidTr="00680FED">
        <w:tc>
          <w:tcPr>
            <w:tcW w:w="1844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462FD0AC" w14:textId="77777777" w:rsidR="00CD67E6" w:rsidRPr="00803614" w:rsidRDefault="00CD67E6" w:rsidP="00CD67E6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2F47" w14:textId="77777777" w:rsidR="00CD67E6" w:rsidRPr="00052B0C" w:rsidRDefault="00CD67E6" w:rsidP="00CD67E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D373A2" w14:textId="77777777" w:rsidR="00CD67E6" w:rsidRPr="00052B0C" w:rsidRDefault="00CD67E6" w:rsidP="00CD67E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BF77F0" w:rsidRPr="00BF77F0" w14:paraId="402677B3" w14:textId="77777777" w:rsidTr="00680FED">
        <w:trPr>
          <w:trHeight w:val="51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</w:tcPr>
          <w:p w14:paraId="16705A70" w14:textId="2A07AF2A" w:rsidR="00CD67E6" w:rsidRPr="00BF77F0" w:rsidRDefault="00BF77F0" w:rsidP="00CD67E6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Uppgifter om ett utländskt</w:t>
            </w:r>
            <w:r w:rsidR="00C218CA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 </w:t>
            </w:r>
            <w:r w:rsidR="00C218CA" w:rsidRPr="00C218CA">
              <w:rPr>
                <w:rFonts w:asciiTheme="majorHAnsi" w:hAnsiTheme="majorHAnsi"/>
                <w:color w:val="000000" w:themeColor="text1"/>
                <w:sz w:val="20"/>
                <w:szCs w:val="20"/>
                <w:lang w:val="sv-SE"/>
              </w:rPr>
              <w:t xml:space="preserve">laboratorium </w:t>
            </w:r>
            <w:r w:rsidR="00C218CA" w:rsidRP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>(</w:t>
            </w:r>
            <w:r w:rsidRP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>officiellt under</w:t>
            </w:r>
            <w:r w:rsid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>-</w:t>
            </w:r>
            <w:r w:rsidRP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 xml:space="preserve">leveranslaboratorium eller </w:t>
            </w:r>
            <w:r w:rsidR="00C218CA" w:rsidRP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>laboratorium</w:t>
            </w:r>
            <w:r w:rsid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 xml:space="preserve"> för egenkontroll</w:t>
            </w:r>
            <w:r w:rsidR="00C218CA" w:rsidRPr="00C218CA">
              <w:rPr>
                <w:rFonts w:asciiTheme="majorHAnsi" w:hAnsiTheme="majorHAnsi"/>
                <w:color w:val="000000" w:themeColor="text1"/>
                <w:sz w:val="18"/>
                <w:szCs w:val="18"/>
                <w:lang w:val="sv-SE"/>
              </w:rPr>
              <w:t>)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44EC3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18"/>
              </w:rPr>
              <w:t>Laboratoriets namn</w:t>
            </w:r>
          </w:p>
          <w:p w14:paraId="0DB6FD77" w14:textId="77777777" w:rsidR="00CD67E6" w:rsidRPr="00BF77F0" w:rsidRDefault="00CD67E6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C327D" w:rsidRPr="004C327D" w14:paraId="20F5829E" w14:textId="77777777" w:rsidTr="00680FED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5A6F0E16" w14:textId="77777777" w:rsidR="00CD67E6" w:rsidRPr="004C327D" w:rsidRDefault="00CD67E6" w:rsidP="00CD67E6">
            <w:pPr>
              <w:rPr>
                <w:rFonts w:asciiTheme="majorHAnsi" w:hAnsiTheme="majorHAnsi" w:cstheme="majorHAnsi"/>
                <w:color w:val="0070C0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C3F46" w14:textId="1CF19A5E" w:rsidR="00CD67E6" w:rsidRPr="00BF77F0" w:rsidRDefault="00BF77F0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18"/>
              </w:rPr>
              <w:t>Utdelningsadress</w:t>
            </w:r>
          </w:p>
          <w:p w14:paraId="4694661A" w14:textId="77777777" w:rsidR="00CD67E6" w:rsidRPr="00BF77F0" w:rsidRDefault="00CD67E6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1DCF15" w14:textId="2E576A14" w:rsidR="00CD67E6" w:rsidRPr="00BF77F0" w:rsidRDefault="00BF77F0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18"/>
              </w:rPr>
              <w:t>Postnummer</w:t>
            </w:r>
          </w:p>
          <w:p w14:paraId="009E3817" w14:textId="77777777" w:rsidR="00CD67E6" w:rsidRPr="00BF77F0" w:rsidRDefault="00CD67E6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0DA8D91" w14:textId="403B33DC" w:rsidR="00CD67E6" w:rsidRPr="00BF77F0" w:rsidRDefault="00BF77F0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18"/>
              </w:rPr>
              <w:t>Postanstalt</w:t>
            </w:r>
          </w:p>
          <w:p w14:paraId="6B75CAE4" w14:textId="77777777" w:rsidR="00CD67E6" w:rsidRPr="00BF77F0" w:rsidRDefault="00CD67E6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C327D" w:rsidRPr="004C327D" w14:paraId="327601C4" w14:textId="77777777" w:rsidTr="00680FED">
        <w:trPr>
          <w:trHeight w:val="531"/>
        </w:trPr>
        <w:tc>
          <w:tcPr>
            <w:tcW w:w="1844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7981C287" w14:textId="77777777" w:rsidR="00CD67E6" w:rsidRPr="004C327D" w:rsidRDefault="00CD67E6" w:rsidP="00CD67E6">
            <w:pPr>
              <w:rPr>
                <w:rFonts w:asciiTheme="majorHAnsi" w:hAnsiTheme="majorHAnsi" w:cstheme="majorHAnsi"/>
                <w:color w:val="0070C0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7EB329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sv-SE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18"/>
                <w:lang w:val="sv-SE"/>
              </w:rPr>
              <w:t>Kontaktperson som ansvarar för laboratoriets undersökningar</w:t>
            </w:r>
          </w:p>
          <w:p w14:paraId="0210A25E" w14:textId="7FB06F3C" w:rsidR="00CD67E6" w:rsidRPr="00BF77F0" w:rsidRDefault="00CD67E6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C23382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18"/>
              </w:rPr>
              <w:t>Kontaktpersonens e-postadress</w:t>
            </w:r>
          </w:p>
          <w:p w14:paraId="5331A439" w14:textId="3CEBC3AE" w:rsidR="00CD67E6" w:rsidRPr="00BF77F0" w:rsidRDefault="00CD67E6" w:rsidP="00CD67E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 </w:t>
            </w:r>
            <w:r w:rsidRPr="00BF77F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77F0" w:rsidRPr="004C327D" w14:paraId="3758FD3B" w14:textId="77777777" w:rsidTr="00680FED">
        <w:trPr>
          <w:trHeight w:val="284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</w:tcPr>
          <w:p w14:paraId="6F24A261" w14:textId="05EEE7A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Tillståndspliktig verksamhet som ansökan gäller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B76604B" w14:textId="02E8AF8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>Enligt livsmedelslagen (297/2021)</w:t>
            </w:r>
          </w:p>
        </w:tc>
      </w:tr>
      <w:tr w:rsidR="00BF77F0" w:rsidRPr="004C327D" w14:paraId="17CD598D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6BF78E22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4960E" w14:textId="7C04E05A" w:rsidR="00BF77F0" w:rsidRPr="00BF77F0" w:rsidRDefault="00BF77F0" w:rsidP="00BF77F0">
            <w:pPr>
              <w:tabs>
                <w:tab w:val="left" w:pos="1701"/>
              </w:tabs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 xml:space="preserve"> Officiellt laboratorium</w:t>
            </w:r>
          </w:p>
        </w:tc>
      </w:tr>
      <w:tr w:rsidR="00BF77F0" w:rsidRPr="004C327D" w14:paraId="77BED8F6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3BF12E1F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832212" w14:textId="77DAFE5F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 xml:space="preserve"> Laboratorium för egenkontroll</w:t>
            </w:r>
          </w:p>
        </w:tc>
      </w:tr>
      <w:tr w:rsidR="00BF77F0" w:rsidRPr="00A3714D" w14:paraId="243E5527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0A573217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95F6A" w14:textId="45FFBFBF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 Officiellt underleverantörslaboratorium som ligger i ett annat EU- eller EES-land</w:t>
            </w:r>
          </w:p>
        </w:tc>
      </w:tr>
      <w:tr w:rsidR="00BF77F0" w:rsidRPr="00A3714D" w14:paraId="5F179CDE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6CE6392D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C71D3" w14:textId="6896071C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 Laboratorium för egenkontroll som ligger i ett annat EU- eller EES-land</w:t>
            </w:r>
          </w:p>
        </w:tc>
      </w:tr>
      <w:tr w:rsidR="00BF77F0" w:rsidRPr="00A3714D" w14:paraId="707D4F24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6F96600F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001AD" w14:textId="15BD3492" w:rsidR="00BF77F0" w:rsidRPr="00BF77F0" w:rsidRDefault="00BF77F0" w:rsidP="00BF77F0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i/>
                <w:color w:val="000000" w:themeColor="text1"/>
                <w:sz w:val="20"/>
                <w:lang w:val="sv-SE"/>
              </w:rPr>
              <w:t>→ Fyll i metoderna i bilaga 1.</w:t>
            </w:r>
          </w:p>
        </w:tc>
      </w:tr>
      <w:tr w:rsidR="00BF77F0" w:rsidRPr="004C327D" w14:paraId="5DBF6D67" w14:textId="77777777" w:rsidTr="00FD0024">
        <w:trPr>
          <w:trHeight w:val="284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12521DAE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3494A97" w14:textId="263B2A62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>Enligt lagen om djursjukdomar (76/2021)</w:t>
            </w:r>
          </w:p>
        </w:tc>
      </w:tr>
      <w:tr w:rsidR="00BF77F0" w:rsidRPr="004C327D" w14:paraId="2611CC14" w14:textId="77777777" w:rsidTr="005617FE">
        <w:trPr>
          <w:trHeight w:val="211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13D4EDA6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DBBFD" w14:textId="12C24189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 xml:space="preserve"> Officiellt laboratorium</w:t>
            </w:r>
          </w:p>
        </w:tc>
      </w:tr>
      <w:tr w:rsidR="00BF77F0" w:rsidRPr="00A3714D" w14:paraId="187AA4C1" w14:textId="77777777" w:rsidTr="005617FE">
        <w:trPr>
          <w:trHeight w:val="211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715F1526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B5361" w14:textId="0B4119F9" w:rsidR="00BF77F0" w:rsidRPr="00BF77F0" w:rsidRDefault="00BF77F0" w:rsidP="00BF77F0">
            <w:pPr>
              <w:ind w:left="340" w:hanging="340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 Laboratorier för egenkontroll (</w:t>
            </w:r>
            <w:proofErr w:type="gramStart"/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t.ex.</w:t>
            </w:r>
            <w:proofErr w:type="gramEnd"/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 salmonellakontrollprogrammet, prover från aktörer) </w:t>
            </w:r>
          </w:p>
        </w:tc>
      </w:tr>
      <w:tr w:rsidR="00BF77F0" w:rsidRPr="00A3714D" w14:paraId="4C0ED82B" w14:textId="77777777" w:rsidTr="005617FE">
        <w:trPr>
          <w:trHeight w:val="195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13CED5B6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2D9DE3" w14:textId="74E69FED" w:rsidR="00BF77F0" w:rsidRPr="00BF77F0" w:rsidRDefault="00BF77F0" w:rsidP="00BF77F0">
            <w:pPr>
              <w:ind w:left="340" w:hanging="340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 Innehav, förflyttning,</w:t>
            </w:r>
            <w:r w:rsidRPr="00BF77F0">
              <w:rPr>
                <w:rFonts w:asciiTheme="majorHAnsi" w:hAnsiTheme="majorHAnsi"/>
                <w:color w:val="000000" w:themeColor="text1"/>
                <w:lang w:val="sv-SE"/>
              </w:rPr>
              <w:t xml:space="preserve"> </w:t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undersökning eller annan behandling av mikrober och parasiter som orsakar djursjukdomar av kategori a-c eller andra djursjukdomar som ska bekämpas</w:t>
            </w:r>
          </w:p>
        </w:tc>
      </w:tr>
      <w:tr w:rsidR="00BF77F0" w:rsidRPr="00A3714D" w14:paraId="49767599" w14:textId="77777777" w:rsidTr="005617FE">
        <w:trPr>
          <w:trHeight w:val="195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7087D2A1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86D51" w14:textId="59E647D3" w:rsidR="00BF77F0" w:rsidRPr="00BF77F0" w:rsidRDefault="00BF77F0" w:rsidP="00BF77F0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i/>
                <w:color w:val="000000" w:themeColor="text1"/>
                <w:sz w:val="20"/>
                <w:lang w:val="sv-SE"/>
              </w:rPr>
              <w:t xml:space="preserve">→ Fyll i metoderna i bilaga 2. </w:t>
            </w:r>
          </w:p>
        </w:tc>
      </w:tr>
      <w:tr w:rsidR="00BF77F0" w:rsidRPr="004C327D" w14:paraId="56F6B285" w14:textId="77777777" w:rsidTr="006A276E">
        <w:trPr>
          <w:trHeight w:val="281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608A38C2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1B063F0" w14:textId="4773AF30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>Enligt hälsoskyddslagen (763/1994)</w:t>
            </w:r>
          </w:p>
        </w:tc>
      </w:tr>
      <w:tr w:rsidR="00BF77F0" w:rsidRPr="00A3714D" w14:paraId="4B0D8B70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3A031B42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9736B" w14:textId="7F30EE24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Laboratorium som utför undersökningar avsedda för myndigheter</w:t>
            </w:r>
          </w:p>
        </w:tc>
      </w:tr>
      <w:tr w:rsidR="00BF77F0" w:rsidRPr="00A3714D" w14:paraId="3CE621C7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4D51A002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454CD" w14:textId="3A750FDF" w:rsidR="00BF77F0" w:rsidRPr="00BF77F0" w:rsidRDefault="00BF77F0" w:rsidP="00BF77F0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i/>
                <w:color w:val="000000" w:themeColor="text1"/>
                <w:sz w:val="20"/>
                <w:lang w:val="sv-SE"/>
              </w:rPr>
              <w:t xml:space="preserve">→ Fyll i metoderna i bilaga 3. </w:t>
            </w:r>
          </w:p>
        </w:tc>
      </w:tr>
      <w:tr w:rsidR="00BF77F0" w:rsidRPr="004C327D" w14:paraId="64A61A2F" w14:textId="77777777" w:rsidTr="006A276E">
        <w:trPr>
          <w:trHeight w:val="279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63AA98F2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2BA6AF6" w14:textId="5D158C19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>Enligt foderlagen (1263/2020)</w:t>
            </w:r>
          </w:p>
        </w:tc>
      </w:tr>
      <w:tr w:rsidR="00BF77F0" w:rsidRPr="004C327D" w14:paraId="77630DB0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53476D77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F59C0" w14:textId="5A47A54F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 xml:space="preserve"> Officiellt laboratorium</w:t>
            </w:r>
          </w:p>
        </w:tc>
      </w:tr>
      <w:tr w:rsidR="00BF77F0" w:rsidRPr="004C327D" w14:paraId="5413A221" w14:textId="77777777" w:rsidTr="005617FE"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2E110B5B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EED639F" w14:textId="00E60A51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 xml:space="preserve"> Laboratorium för egenkontroll (JSM 1266/2020)</w:t>
            </w:r>
          </w:p>
        </w:tc>
      </w:tr>
      <w:tr w:rsidR="00BF77F0" w:rsidRPr="00A3714D" w14:paraId="493F6BEB" w14:textId="77777777" w:rsidTr="005617FE">
        <w:trPr>
          <w:trHeight w:val="279"/>
        </w:trPr>
        <w:tc>
          <w:tcPr>
            <w:tcW w:w="1844" w:type="dxa"/>
            <w:vMerge/>
            <w:tcBorders>
              <w:left w:val="single" w:sz="6" w:space="0" w:color="auto"/>
              <w:right w:val="nil"/>
            </w:tcBorders>
          </w:tcPr>
          <w:p w14:paraId="103F9DE3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8D565" w14:textId="20D4004B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i/>
                <w:color w:val="000000" w:themeColor="text1"/>
                <w:sz w:val="20"/>
                <w:lang w:val="sv-SE"/>
              </w:rPr>
              <w:t>→ Fyll i metoderna i bilaga 4.</w:t>
            </w:r>
          </w:p>
        </w:tc>
      </w:tr>
      <w:tr w:rsidR="00BF77F0" w:rsidRPr="00A3714D" w14:paraId="2416E015" w14:textId="77777777" w:rsidTr="006A276E">
        <w:trPr>
          <w:trHeight w:val="279"/>
        </w:trPr>
        <w:tc>
          <w:tcPr>
            <w:tcW w:w="1844" w:type="dxa"/>
            <w:tcBorders>
              <w:left w:val="single" w:sz="6" w:space="0" w:color="auto"/>
              <w:right w:val="nil"/>
            </w:tcBorders>
          </w:tcPr>
          <w:p w14:paraId="211BE353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5ECAF88" w14:textId="4F907588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 xml:space="preserve">Enligt lagen om animaliska biprodukter (517/2015) </w:t>
            </w:r>
          </w:p>
        </w:tc>
      </w:tr>
      <w:tr w:rsidR="00BF77F0" w:rsidRPr="004C327D" w14:paraId="5EA00B16" w14:textId="77777777" w:rsidTr="005617FE">
        <w:tc>
          <w:tcPr>
            <w:tcW w:w="1844" w:type="dxa"/>
            <w:tcBorders>
              <w:left w:val="single" w:sz="6" w:space="0" w:color="auto"/>
              <w:right w:val="nil"/>
            </w:tcBorders>
          </w:tcPr>
          <w:p w14:paraId="1C9F39C8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87152" w14:textId="4FBBC134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</w:rPr>
              <w:t xml:space="preserve"> Officiellt laboratorium</w:t>
            </w:r>
          </w:p>
        </w:tc>
      </w:tr>
      <w:tr w:rsidR="00BF77F0" w:rsidRPr="00A3714D" w14:paraId="01A6012A" w14:textId="77777777" w:rsidTr="005617FE">
        <w:tc>
          <w:tcPr>
            <w:tcW w:w="1844" w:type="dxa"/>
            <w:tcBorders>
              <w:left w:val="single" w:sz="6" w:space="0" w:color="auto"/>
              <w:right w:val="nil"/>
            </w:tcBorders>
          </w:tcPr>
          <w:p w14:paraId="3CD642F4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35D11" w14:textId="393870FC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Laboratorium som utför egenkontrollundersökningar av biogas- och komposteringsanläggningar (EG 1069/2009, EU 142/2011)</w:t>
            </w:r>
          </w:p>
        </w:tc>
      </w:tr>
      <w:tr w:rsidR="00BF77F0" w:rsidRPr="00A3714D" w14:paraId="4475C96A" w14:textId="77777777" w:rsidTr="005617FE">
        <w:tc>
          <w:tcPr>
            <w:tcW w:w="1844" w:type="dxa"/>
            <w:tcBorders>
              <w:left w:val="single" w:sz="6" w:space="0" w:color="auto"/>
              <w:right w:val="nil"/>
            </w:tcBorders>
          </w:tcPr>
          <w:p w14:paraId="58874D46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C5CED" w14:textId="27B5A1AC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  <w:instrText xml:space="preserve"> FORMCHECKBOX </w:instrText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</w:r>
            <w:r w:rsidR="00A3714D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separate"/>
            </w:r>
            <w:r w:rsidRPr="00BF77F0">
              <w:rPr>
                <w:rFonts w:asciiTheme="majorHAnsi" w:hAnsiTheme="majorHAnsi" w:cstheme="majorHAnsi"/>
                <w:color w:val="000000" w:themeColor="text1"/>
                <w:sz w:val="20"/>
              </w:rPr>
              <w:fldChar w:fldCharType="end"/>
            </w:r>
            <w:r w:rsidRPr="00BF77F0">
              <w:rPr>
                <w:rFonts w:asciiTheme="majorHAnsi" w:hAnsiTheme="majorHAnsi"/>
                <w:color w:val="000000" w:themeColor="text1"/>
                <w:sz w:val="20"/>
                <w:lang w:val="sv-SE"/>
              </w:rPr>
              <w:t>Laboratorium som utför egenkontrollundersökningar vid hanteringsanläggningar (EG 1069/2009, EU 142/2011)</w:t>
            </w:r>
          </w:p>
        </w:tc>
      </w:tr>
      <w:tr w:rsidR="00BF77F0" w:rsidRPr="00A3714D" w14:paraId="4BF77C05" w14:textId="77777777" w:rsidTr="00172409">
        <w:trPr>
          <w:trHeight w:val="279"/>
        </w:trPr>
        <w:tc>
          <w:tcPr>
            <w:tcW w:w="1844" w:type="dxa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75BCAEC3" w14:textId="77777777" w:rsidR="00BF77F0" w:rsidRPr="00BF77F0" w:rsidRDefault="00BF77F0" w:rsidP="00BF77F0">
            <w:pPr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96513" w14:textId="177994EA" w:rsidR="00BF77F0" w:rsidRPr="00BF77F0" w:rsidRDefault="00BF77F0" w:rsidP="00BF77F0">
            <w:pPr>
              <w:ind w:left="284" w:hanging="284"/>
              <w:rPr>
                <w:rFonts w:asciiTheme="majorHAnsi" w:hAnsiTheme="majorHAnsi" w:cstheme="majorHAnsi"/>
                <w:color w:val="000000" w:themeColor="text1"/>
                <w:sz w:val="20"/>
                <w:lang w:val="sv-SE"/>
              </w:rPr>
            </w:pPr>
            <w:r w:rsidRPr="00BF77F0">
              <w:rPr>
                <w:rFonts w:asciiTheme="majorHAnsi" w:hAnsiTheme="majorHAnsi"/>
                <w:i/>
                <w:color w:val="000000" w:themeColor="text1"/>
                <w:sz w:val="20"/>
                <w:lang w:val="sv-SE"/>
              </w:rPr>
              <w:t>→ Fyll i metoderna i bilaga 6.</w:t>
            </w:r>
          </w:p>
        </w:tc>
      </w:tr>
      <w:tr w:rsidR="00CD67E6" w:rsidRPr="00803614" w14:paraId="73ADC04E" w14:textId="77777777" w:rsidTr="002A52A9">
        <w:trPr>
          <w:trHeight w:val="753"/>
        </w:trPr>
        <w:tc>
          <w:tcPr>
            <w:tcW w:w="1844" w:type="dxa"/>
            <w:tcBorders>
              <w:top w:val="single" w:sz="12" w:space="0" w:color="auto"/>
              <w:left w:val="single" w:sz="6" w:space="0" w:color="auto"/>
              <w:right w:val="nil"/>
            </w:tcBorders>
          </w:tcPr>
          <w:p w14:paraId="7F84F59D" w14:textId="649448D6" w:rsidR="00CD67E6" w:rsidRPr="00803614" w:rsidRDefault="004C327D" w:rsidP="00CD67E6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Underskrift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6" w:space="0" w:color="auto"/>
              <w:bottom w:val="nil"/>
            </w:tcBorders>
          </w:tcPr>
          <w:p w14:paraId="21064995" w14:textId="262779FF" w:rsidR="00CD67E6" w:rsidRPr="00FC6AF7" w:rsidRDefault="00CD67E6" w:rsidP="002A52A9">
            <w:pPr>
              <w:rPr>
                <w:rFonts w:asciiTheme="majorHAnsi" w:hAnsiTheme="majorHAnsi" w:cstheme="majorHAnsi"/>
                <w:iCs/>
                <w:sz w:val="20"/>
              </w:rPr>
            </w:pPr>
          </w:p>
          <w:p w14:paraId="537FFCB5" w14:textId="51ADE397" w:rsidR="00CD67E6" w:rsidRPr="00FC6AF7" w:rsidRDefault="00CD67E6" w:rsidP="00CD67E6">
            <w:pPr>
              <w:ind w:left="284" w:hanging="284"/>
              <w:rPr>
                <w:rFonts w:asciiTheme="majorHAnsi" w:hAnsiTheme="majorHAnsi" w:cstheme="majorHAnsi"/>
                <w:iCs/>
                <w:sz w:val="20"/>
              </w:rPr>
            </w:pP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052B0C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BF1FE20" w14:textId="6556E577" w:rsidR="00CD67E6" w:rsidRPr="00FC6AF7" w:rsidRDefault="00CD67E6" w:rsidP="00CD67E6">
            <w:pPr>
              <w:ind w:left="284" w:hanging="284"/>
              <w:rPr>
                <w:rFonts w:asciiTheme="majorHAnsi" w:hAnsiTheme="majorHAnsi" w:cstheme="majorHAnsi"/>
                <w:iCs/>
                <w:sz w:val="20"/>
              </w:rPr>
            </w:pPr>
            <w:r w:rsidRPr="00FC6AF7">
              <w:rPr>
                <w:rFonts w:asciiTheme="majorHAnsi" w:hAnsiTheme="majorHAnsi" w:cstheme="majorHAnsi"/>
                <w:iCs/>
                <w:sz w:val="20"/>
              </w:rPr>
              <w:t>______________</w:t>
            </w:r>
          </w:p>
        </w:tc>
        <w:tc>
          <w:tcPr>
            <w:tcW w:w="6174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323FB7CB" w14:textId="700E9A1F" w:rsidR="00CD67E6" w:rsidRPr="00FC6AF7" w:rsidRDefault="00CD67E6" w:rsidP="00CD67E6">
            <w:pPr>
              <w:ind w:left="284" w:hanging="284"/>
              <w:rPr>
                <w:rFonts w:asciiTheme="majorHAnsi" w:hAnsiTheme="majorHAnsi" w:cstheme="majorHAnsi"/>
                <w:iCs/>
                <w:sz w:val="20"/>
              </w:rPr>
            </w:pPr>
          </w:p>
          <w:p w14:paraId="7B3B8674" w14:textId="12AFF7D0" w:rsidR="00CD67E6" w:rsidRPr="00FC6AF7" w:rsidRDefault="00CD67E6" w:rsidP="00CD67E6">
            <w:pPr>
              <w:ind w:left="284" w:hanging="284"/>
              <w:rPr>
                <w:rFonts w:asciiTheme="majorHAnsi" w:hAnsiTheme="majorHAnsi" w:cstheme="majorHAnsi"/>
                <w:iCs/>
                <w:sz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"/>
          </w:p>
          <w:p w14:paraId="2ACF744F" w14:textId="782BA738" w:rsidR="00CD67E6" w:rsidRPr="00FC6AF7" w:rsidRDefault="00CD67E6" w:rsidP="00CD67E6">
            <w:pPr>
              <w:ind w:left="284" w:hanging="284"/>
              <w:rPr>
                <w:rFonts w:asciiTheme="majorHAnsi" w:hAnsiTheme="majorHAnsi" w:cstheme="majorHAnsi"/>
                <w:iCs/>
                <w:sz w:val="20"/>
              </w:rPr>
            </w:pPr>
            <w:r w:rsidRPr="00FC6AF7">
              <w:rPr>
                <w:rFonts w:asciiTheme="majorHAnsi" w:hAnsiTheme="majorHAnsi" w:cstheme="majorHAnsi"/>
                <w:iCs/>
                <w:sz w:val="20"/>
              </w:rPr>
              <w:t>________________________________________</w:t>
            </w:r>
          </w:p>
        </w:tc>
      </w:tr>
      <w:tr w:rsidR="00CD67E6" w:rsidRPr="00803614" w14:paraId="6EF70F49" w14:textId="77777777" w:rsidTr="002A52A9">
        <w:trPr>
          <w:trHeight w:val="425"/>
        </w:trPr>
        <w:tc>
          <w:tcPr>
            <w:tcW w:w="1844" w:type="dxa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0694A6EE" w14:textId="77777777" w:rsidR="00CD67E6" w:rsidRPr="00803614" w:rsidRDefault="00CD67E6" w:rsidP="00CD67E6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14:paraId="28BFE8D4" w14:textId="0B5D2F73" w:rsidR="00CD67E6" w:rsidRPr="00FC6AF7" w:rsidRDefault="004C327D" w:rsidP="00CD67E6">
            <w:pPr>
              <w:ind w:left="284" w:hanging="284"/>
              <w:rPr>
                <w:rFonts w:asciiTheme="majorHAnsi" w:hAnsiTheme="majorHAnsi" w:cstheme="majorHAnsi"/>
                <w:iCs/>
                <w:sz w:val="20"/>
              </w:rPr>
            </w:pPr>
            <w:r>
              <w:rPr>
                <w:rFonts w:asciiTheme="majorHAnsi" w:hAnsiTheme="majorHAnsi" w:cstheme="majorHAnsi"/>
                <w:iCs/>
                <w:sz w:val="20"/>
              </w:rPr>
              <w:t>Datum</w:t>
            </w:r>
          </w:p>
        </w:tc>
        <w:tc>
          <w:tcPr>
            <w:tcW w:w="6174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0FD4BA2D" w14:textId="5F9F05AD" w:rsidR="00CD67E6" w:rsidRPr="004C327D" w:rsidRDefault="00BF77F0" w:rsidP="00CD67E6">
            <w:pPr>
              <w:ind w:left="284" w:hanging="284"/>
              <w:rPr>
                <w:rFonts w:asciiTheme="majorHAnsi" w:hAnsiTheme="majorHAnsi" w:cstheme="majorHAnsi"/>
                <w:iCs/>
                <w:color w:val="0070C0"/>
                <w:sz w:val="20"/>
              </w:rPr>
            </w:pPr>
            <w:r w:rsidRPr="00F82B1E">
              <w:rPr>
                <w:rFonts w:asciiTheme="majorHAnsi" w:hAnsiTheme="majorHAnsi"/>
                <w:color w:val="000000" w:themeColor="text1"/>
                <w:sz w:val="20"/>
              </w:rPr>
              <w:t>Laboratoriets representants namn</w:t>
            </w:r>
          </w:p>
        </w:tc>
      </w:tr>
    </w:tbl>
    <w:p w14:paraId="6DADEC2E" w14:textId="77777777" w:rsidR="00172409" w:rsidRDefault="00172409" w:rsidP="0036704F"/>
    <w:p w14:paraId="3074192D" w14:textId="77777777" w:rsidR="00172409" w:rsidRDefault="00172409">
      <w:pPr>
        <w:rPr>
          <w:b/>
        </w:rPr>
      </w:pPr>
      <w:r>
        <w:rPr>
          <w:b/>
        </w:rPr>
        <w:br w:type="page"/>
      </w:r>
    </w:p>
    <w:p w14:paraId="798AB525" w14:textId="3ACB5BA8" w:rsidR="002147B2" w:rsidRDefault="004C327D" w:rsidP="002147B2">
      <w:pPr>
        <w:pStyle w:val="Leipis"/>
        <w:ind w:left="0"/>
        <w:rPr>
          <w:b/>
          <w:lang w:val="sv-SE"/>
        </w:rPr>
      </w:pPr>
      <w:r w:rsidRPr="004C327D">
        <w:rPr>
          <w:b/>
          <w:lang w:val="sv-SE"/>
        </w:rPr>
        <w:lastRenderedPageBreak/>
        <w:t>Bilagor som skickas till Livsmedelsverket tillsammans med ansökan</w:t>
      </w:r>
    </w:p>
    <w:p w14:paraId="26880251" w14:textId="77777777" w:rsidR="004C327D" w:rsidRPr="004C327D" w:rsidRDefault="004C327D" w:rsidP="002147B2">
      <w:pPr>
        <w:pStyle w:val="Leipis"/>
        <w:ind w:left="0"/>
        <w:rPr>
          <w:lang w:val="sv-SE"/>
        </w:rPr>
      </w:pPr>
    </w:p>
    <w:p w14:paraId="595442FA" w14:textId="5ABDC4EB" w:rsidR="002147B2" w:rsidRPr="002A52A9" w:rsidRDefault="004C327D" w:rsidP="002147B2">
      <w:pPr>
        <w:pStyle w:val="Leipis"/>
        <w:ind w:left="0"/>
        <w:rPr>
          <w:sz w:val="22"/>
          <w:lang w:val="sv-SE"/>
        </w:rPr>
      </w:pPr>
      <w:r w:rsidRPr="002A52A9">
        <w:rPr>
          <w:sz w:val="22"/>
          <w:lang w:val="sv-SE"/>
        </w:rPr>
        <w:t>Alla laboratorier</w:t>
      </w:r>
    </w:p>
    <w:p w14:paraId="3483C6D9" w14:textId="6ECEF2CF" w:rsidR="004C327D" w:rsidRPr="004C327D" w:rsidRDefault="004C327D" w:rsidP="004C327D">
      <w:pPr>
        <w:pStyle w:val="Merkkiluettelo"/>
        <w:tabs>
          <w:tab w:val="num" w:pos="1080"/>
        </w:tabs>
        <w:ind w:left="1080"/>
        <w:jc w:val="both"/>
        <w:rPr>
          <w:sz w:val="22"/>
          <w:lang w:val="sv-SE"/>
        </w:rPr>
      </w:pPr>
      <w:r w:rsidRPr="002A52A9">
        <w:rPr>
          <w:sz w:val="22"/>
          <w:lang w:val="sv-SE"/>
        </w:rPr>
        <w:t>en utredning</w:t>
      </w:r>
      <w:r w:rsidRPr="00CF31CF">
        <w:rPr>
          <w:sz w:val="22"/>
          <w:lang w:val="sv-SE"/>
        </w:rPr>
        <w:t xml:space="preserve"> för var och en av laboratoriets interna metoder och omformade standardmetoder: hur metoden avviker från standardmetoden och varför laboratoriet har valt en metod som avviker från standarden.</w:t>
      </w:r>
    </w:p>
    <w:p w14:paraId="0C3FEF46" w14:textId="77777777" w:rsidR="002147B2" w:rsidRPr="004C327D" w:rsidRDefault="002147B2" w:rsidP="002147B2">
      <w:pPr>
        <w:pStyle w:val="Leipis"/>
        <w:ind w:left="0"/>
        <w:rPr>
          <w:sz w:val="22"/>
          <w:lang w:val="sv-SE"/>
        </w:rPr>
      </w:pPr>
    </w:p>
    <w:p w14:paraId="0BCB0C73" w14:textId="1224D9F9" w:rsidR="002147B2" w:rsidRPr="00BF77F0" w:rsidRDefault="004C327D" w:rsidP="002147B2">
      <w:pPr>
        <w:pStyle w:val="Leipis"/>
        <w:ind w:left="0"/>
        <w:rPr>
          <w:sz w:val="22"/>
          <w:lang w:val="sv-SE"/>
        </w:rPr>
      </w:pPr>
      <w:r w:rsidRPr="004C327D">
        <w:rPr>
          <w:sz w:val="22"/>
          <w:lang w:val="sv-SE"/>
        </w:rPr>
        <w:t xml:space="preserve">Ackrediterade eller utvärderade laboratorier </w:t>
      </w:r>
      <w:r w:rsidRPr="00BF77F0">
        <w:rPr>
          <w:color w:val="000000" w:themeColor="text1"/>
          <w:sz w:val="22"/>
          <w:lang w:val="sv-SE"/>
        </w:rPr>
        <w:t xml:space="preserve">och </w:t>
      </w:r>
      <w:r w:rsidR="00BF77F0" w:rsidRPr="00BF77F0">
        <w:rPr>
          <w:color w:val="000000" w:themeColor="text1"/>
          <w:sz w:val="22"/>
          <w:lang w:val="sv-SE"/>
        </w:rPr>
        <w:t>underleverantörslaboratorier</w:t>
      </w:r>
    </w:p>
    <w:p w14:paraId="61D36264" w14:textId="306740CF" w:rsidR="004C327D" w:rsidRPr="004C327D" w:rsidRDefault="004C327D" w:rsidP="002147B2">
      <w:pPr>
        <w:pStyle w:val="Merkkiluettelo"/>
        <w:tabs>
          <w:tab w:val="clear" w:pos="-1936"/>
          <w:tab w:val="num" w:pos="1080"/>
        </w:tabs>
        <w:ind w:left="1080"/>
        <w:rPr>
          <w:sz w:val="22"/>
          <w:lang w:val="sv-SE"/>
        </w:rPr>
      </w:pPr>
      <w:r w:rsidRPr="00CF31CF">
        <w:rPr>
          <w:sz w:val="22"/>
          <w:lang w:val="sv-SE"/>
        </w:rPr>
        <w:t>ett aktuellt ackrediteringsbeslut med bilagor eller ett utlåtande över utvärderingen</w:t>
      </w:r>
      <w:r>
        <w:rPr>
          <w:sz w:val="22"/>
          <w:lang w:val="sv-SE"/>
        </w:rPr>
        <w:t>.</w:t>
      </w:r>
    </w:p>
    <w:p w14:paraId="07900D92" w14:textId="77777777" w:rsidR="002147B2" w:rsidRPr="004C327D" w:rsidRDefault="002147B2" w:rsidP="002147B2">
      <w:pPr>
        <w:pStyle w:val="Leipis"/>
        <w:ind w:left="0"/>
        <w:rPr>
          <w:sz w:val="22"/>
          <w:lang w:val="sv-SE"/>
        </w:rPr>
      </w:pPr>
    </w:p>
    <w:p w14:paraId="4D51E6E3" w14:textId="399896B2" w:rsidR="004C327D" w:rsidRPr="004C327D" w:rsidRDefault="004C327D" w:rsidP="002147B2">
      <w:pPr>
        <w:pStyle w:val="Leipis"/>
        <w:ind w:left="0"/>
        <w:rPr>
          <w:sz w:val="22"/>
          <w:lang w:val="sv-SE"/>
        </w:rPr>
      </w:pPr>
      <w:r w:rsidRPr="004C327D">
        <w:rPr>
          <w:sz w:val="22"/>
          <w:lang w:val="sv-SE"/>
        </w:rPr>
        <w:t>Laboratorier som saknar ackred</w:t>
      </w:r>
      <w:r>
        <w:rPr>
          <w:sz w:val="22"/>
          <w:lang w:val="sv-SE"/>
        </w:rPr>
        <w:t>itering/utvärdering</w:t>
      </w:r>
    </w:p>
    <w:p w14:paraId="54E22AD1" w14:textId="60D5BA8F" w:rsidR="004C327D" w:rsidRPr="00CF31CF" w:rsidRDefault="004C327D" w:rsidP="004C327D">
      <w:pPr>
        <w:pStyle w:val="Merkkiluettelo"/>
        <w:tabs>
          <w:tab w:val="clear" w:pos="-1936"/>
          <w:tab w:val="num" w:pos="1080"/>
        </w:tabs>
        <w:ind w:left="1080"/>
        <w:jc w:val="both"/>
        <w:rPr>
          <w:sz w:val="22"/>
          <w:lang w:val="sv-SE"/>
        </w:rPr>
      </w:pPr>
      <w:r w:rsidRPr="00CF31CF">
        <w:rPr>
          <w:sz w:val="22"/>
          <w:lang w:val="sv-SE"/>
        </w:rPr>
        <w:t>ett skriftligt kvalitetssystem (om det är omfattande, en kopia av innehållsförteckningen)</w:t>
      </w:r>
      <w:r>
        <w:rPr>
          <w:sz w:val="22"/>
          <w:lang w:val="sv-SE"/>
        </w:rPr>
        <w:t>.</w:t>
      </w:r>
    </w:p>
    <w:p w14:paraId="2C66BE1F" w14:textId="77777777" w:rsidR="002147B2" w:rsidRPr="004C327D" w:rsidRDefault="002147B2" w:rsidP="002147B2">
      <w:pPr>
        <w:pStyle w:val="Leipis"/>
        <w:ind w:left="0"/>
        <w:rPr>
          <w:sz w:val="22"/>
          <w:lang w:val="sv-SE"/>
        </w:rPr>
      </w:pPr>
    </w:p>
    <w:p w14:paraId="4ED00353" w14:textId="6EFE92D9" w:rsidR="00BF77F0" w:rsidRPr="00BF77F0" w:rsidRDefault="00BF77F0" w:rsidP="00BF77F0">
      <w:pPr>
        <w:pStyle w:val="Merkkiluettelo"/>
        <w:numPr>
          <w:ilvl w:val="0"/>
          <w:numId w:val="0"/>
        </w:numPr>
        <w:jc w:val="both"/>
        <w:rPr>
          <w:color w:val="000000" w:themeColor="text1"/>
          <w:sz w:val="22"/>
          <w:lang w:val="sv-SE"/>
        </w:rPr>
      </w:pPr>
      <w:r w:rsidRPr="00BF77F0">
        <w:rPr>
          <w:color w:val="000000" w:themeColor="text1"/>
          <w:sz w:val="22"/>
          <w:lang w:val="sv-SE"/>
        </w:rPr>
        <w:t xml:space="preserve">Laboratorier som ansöker om tillstånd för innehav, förflyttning, undersökning eller annan behandling av </w:t>
      </w:r>
      <w:r w:rsidR="002A52A9">
        <w:rPr>
          <w:color w:val="000000" w:themeColor="text1"/>
          <w:sz w:val="22"/>
          <w:lang w:val="sv-SE"/>
        </w:rPr>
        <w:t>m</w:t>
      </w:r>
      <w:r w:rsidR="002A52A9" w:rsidRPr="002A52A9">
        <w:rPr>
          <w:color w:val="000000" w:themeColor="text1"/>
          <w:sz w:val="22"/>
          <w:lang w:val="sv-SE"/>
        </w:rPr>
        <w:t>ikrober</w:t>
      </w:r>
      <w:r w:rsidR="002A52A9">
        <w:rPr>
          <w:color w:val="000000" w:themeColor="text1"/>
          <w:sz w:val="22"/>
          <w:lang w:val="sv-SE"/>
        </w:rPr>
        <w:t>/</w:t>
      </w:r>
      <w:r w:rsidR="002A52A9" w:rsidRPr="002A52A9">
        <w:rPr>
          <w:color w:val="000000" w:themeColor="text1"/>
          <w:sz w:val="22"/>
          <w:lang w:val="sv-SE"/>
        </w:rPr>
        <w:t xml:space="preserve">parasiter som orsakar </w:t>
      </w:r>
      <w:r w:rsidRPr="00BF77F0">
        <w:rPr>
          <w:color w:val="000000" w:themeColor="text1"/>
          <w:sz w:val="22"/>
          <w:lang w:val="sv-SE"/>
        </w:rPr>
        <w:t>djursjukdomar av kategori a-c</w:t>
      </w:r>
      <w:r w:rsidR="002A52A9">
        <w:rPr>
          <w:color w:val="000000" w:themeColor="text1"/>
          <w:sz w:val="22"/>
          <w:lang w:val="sv-SE"/>
        </w:rPr>
        <w:t xml:space="preserve"> eller </w:t>
      </w:r>
      <w:r w:rsidR="002A52A9" w:rsidRPr="00501550">
        <w:rPr>
          <w:sz w:val="22"/>
          <w:lang w:val="sv-SE"/>
        </w:rPr>
        <w:t>andra djursjukdomar som ska bekämpas</w:t>
      </w:r>
    </w:p>
    <w:p w14:paraId="1774D29D" w14:textId="06EA8CB7" w:rsidR="004C327D" w:rsidRPr="00BF77F0" w:rsidRDefault="004C327D" w:rsidP="00BF77F0">
      <w:pPr>
        <w:pStyle w:val="Merkkiluettelo"/>
        <w:tabs>
          <w:tab w:val="num" w:pos="1080"/>
        </w:tabs>
        <w:ind w:left="1080"/>
        <w:jc w:val="both"/>
        <w:rPr>
          <w:sz w:val="22"/>
          <w:lang w:val="sv-SE"/>
        </w:rPr>
      </w:pPr>
      <w:r w:rsidRPr="00BF77F0">
        <w:rPr>
          <w:sz w:val="22"/>
          <w:lang w:val="sv-SE"/>
        </w:rPr>
        <w:t>ett skriftligen beskrivet smittskyddssystem.</w:t>
      </w:r>
    </w:p>
    <w:p w14:paraId="710A4E6E" w14:textId="77777777" w:rsidR="002147B2" w:rsidRDefault="002147B2" w:rsidP="002147B2">
      <w:pPr>
        <w:pStyle w:val="Leipis"/>
        <w:ind w:left="0"/>
        <w:rPr>
          <w:sz w:val="22"/>
          <w:lang w:val="sv-SE"/>
        </w:rPr>
      </w:pPr>
    </w:p>
    <w:p w14:paraId="018B5920" w14:textId="749A30CE" w:rsidR="00C218CA" w:rsidRDefault="00C218CA" w:rsidP="002147B2">
      <w:pPr>
        <w:pStyle w:val="Leipis"/>
        <w:ind w:left="0"/>
        <w:rPr>
          <w:sz w:val="22"/>
          <w:lang w:val="sv-SE"/>
        </w:rPr>
      </w:pPr>
      <w:r>
        <w:rPr>
          <w:sz w:val="22"/>
          <w:lang w:val="sv-SE"/>
        </w:rPr>
        <w:t>Laboratorier som</w:t>
      </w:r>
      <w:r w:rsidRPr="004C327D">
        <w:rPr>
          <w:sz w:val="22"/>
          <w:lang w:val="sv-SE"/>
        </w:rPr>
        <w:t xml:space="preserve"> ansöker om godkännande för undersökningar</w:t>
      </w:r>
      <w:r>
        <w:rPr>
          <w:sz w:val="22"/>
          <w:lang w:val="sv-SE"/>
        </w:rPr>
        <w:t xml:space="preserve"> av hushållsvatten eller badvatten enligt hälsoskyddslagen</w:t>
      </w:r>
    </w:p>
    <w:p w14:paraId="4CE50BA8" w14:textId="59842B02" w:rsidR="00C218CA" w:rsidRPr="00BF77F0" w:rsidRDefault="00C218CA" w:rsidP="00C218CA">
      <w:pPr>
        <w:pStyle w:val="Merkkiluettelo"/>
        <w:tabs>
          <w:tab w:val="num" w:pos="1080"/>
        </w:tabs>
        <w:ind w:left="1080"/>
        <w:jc w:val="both"/>
        <w:rPr>
          <w:sz w:val="22"/>
          <w:lang w:val="sv-SE"/>
        </w:rPr>
      </w:pPr>
      <w:r w:rsidRPr="00C218CA">
        <w:rPr>
          <w:sz w:val="22"/>
          <w:lang w:val="sv-SE"/>
        </w:rPr>
        <w:t>en redogörelse/bevis på införandet av elektronisk dataöverföring i enlighet med § 49 a i hälsoskyddslagen (</w:t>
      </w:r>
      <w:proofErr w:type="gramStart"/>
      <w:r w:rsidRPr="00C218CA">
        <w:rPr>
          <w:sz w:val="22"/>
          <w:lang w:val="sv-SE"/>
        </w:rPr>
        <w:t>t.ex.</w:t>
      </w:r>
      <w:proofErr w:type="gramEnd"/>
      <w:r w:rsidRPr="00C218CA">
        <w:rPr>
          <w:sz w:val="22"/>
          <w:lang w:val="sv-SE"/>
        </w:rPr>
        <w:t xml:space="preserve"> en certifikatansökan eller certifikatidentifiering för ett redan beviljat certifikat). Kravet gäller inte om laboratoriet enbart fungerar som underleverantör till andra laboratorier, men detta måste anges i ansökan</w:t>
      </w:r>
      <w:r w:rsidRPr="00BF77F0">
        <w:rPr>
          <w:sz w:val="22"/>
          <w:lang w:val="sv-SE"/>
        </w:rPr>
        <w:t>.</w:t>
      </w:r>
    </w:p>
    <w:p w14:paraId="5FB8CDA6" w14:textId="77777777" w:rsidR="00C218CA" w:rsidRPr="00BF77F0" w:rsidRDefault="00C218CA" w:rsidP="002147B2">
      <w:pPr>
        <w:pStyle w:val="Leipis"/>
        <w:ind w:left="0"/>
        <w:rPr>
          <w:sz w:val="22"/>
          <w:lang w:val="sv-SE"/>
        </w:rPr>
      </w:pPr>
    </w:p>
    <w:p w14:paraId="336FCAE6" w14:textId="6FDB0DC6" w:rsidR="002147B2" w:rsidRPr="004C327D" w:rsidRDefault="004C327D" w:rsidP="002147B2">
      <w:pPr>
        <w:pStyle w:val="Leipis"/>
        <w:ind w:left="0"/>
        <w:rPr>
          <w:sz w:val="22"/>
          <w:lang w:val="sv-SE"/>
        </w:rPr>
      </w:pPr>
      <w:r w:rsidRPr="004C327D">
        <w:rPr>
          <w:sz w:val="22"/>
          <w:lang w:val="sv-SE"/>
        </w:rPr>
        <w:t>De som ansöker om godkännande för undersökningar av boendehälsa</w:t>
      </w:r>
    </w:p>
    <w:p w14:paraId="2ACF5AC2" w14:textId="0EB7FAB8" w:rsidR="004C327D" w:rsidRPr="00F82B1E" w:rsidRDefault="004C327D" w:rsidP="004C327D">
      <w:pPr>
        <w:pStyle w:val="Merkkiluettelo"/>
        <w:tabs>
          <w:tab w:val="clear" w:pos="-1936"/>
          <w:tab w:val="num" w:pos="1080"/>
        </w:tabs>
        <w:ind w:left="1080"/>
        <w:rPr>
          <w:color w:val="000000" w:themeColor="text1"/>
          <w:sz w:val="22"/>
          <w:lang w:val="sv-SE"/>
        </w:rPr>
      </w:pPr>
      <w:r w:rsidRPr="00F82B1E">
        <w:rPr>
          <w:color w:val="000000" w:themeColor="text1"/>
          <w:sz w:val="22"/>
          <w:lang w:val="sv-SE"/>
        </w:rPr>
        <w:t xml:space="preserve">arbetsbeskrivning eller metodbeskrivning för mikrobiologiska undersökningar </w:t>
      </w:r>
      <w:r w:rsidR="00F82B1E" w:rsidRPr="00F82B1E">
        <w:rPr>
          <w:color w:val="000000" w:themeColor="text1"/>
          <w:sz w:val="22"/>
          <w:lang w:val="sv-SE"/>
        </w:rPr>
        <w:t>samt anvisningar för tolkning av resultaten</w:t>
      </w:r>
    </w:p>
    <w:p w14:paraId="0B84B2AD" w14:textId="2CE80D19" w:rsidR="008032BD" w:rsidRPr="00F82B1E" w:rsidRDefault="004C327D" w:rsidP="004C327D">
      <w:pPr>
        <w:pStyle w:val="Merkkiluettelo"/>
        <w:tabs>
          <w:tab w:val="num" w:pos="1080"/>
        </w:tabs>
        <w:ind w:left="1080"/>
        <w:jc w:val="both"/>
        <w:rPr>
          <w:color w:val="000000" w:themeColor="text1"/>
          <w:sz w:val="22"/>
          <w:lang w:val="sv-SE"/>
        </w:rPr>
      </w:pPr>
      <w:r w:rsidRPr="00F82B1E">
        <w:rPr>
          <w:color w:val="000000" w:themeColor="text1"/>
          <w:sz w:val="22"/>
          <w:lang w:val="sv-SE"/>
        </w:rPr>
        <w:t xml:space="preserve">om metoder som inte är i enlighet med Valviras tillämpningsanvisning 8/2016 en valideringsrapport </w:t>
      </w:r>
      <w:r w:rsidR="00F82B1E" w:rsidRPr="00F82B1E">
        <w:rPr>
          <w:color w:val="000000" w:themeColor="text1"/>
          <w:sz w:val="22"/>
          <w:lang w:val="sv-SE"/>
        </w:rPr>
        <w:t xml:space="preserve">eller jämförelsematerial </w:t>
      </w:r>
      <w:r w:rsidRPr="00F82B1E">
        <w:rPr>
          <w:color w:val="000000" w:themeColor="text1"/>
          <w:sz w:val="22"/>
          <w:lang w:val="sv-SE"/>
        </w:rPr>
        <w:t>som påvisar att resultat är sammanfallande med resultat fått med metoden i Valviras tillämpningsanvisning</w:t>
      </w:r>
      <w:r w:rsidR="002147B2" w:rsidRPr="00F82B1E">
        <w:rPr>
          <w:color w:val="000000" w:themeColor="text1"/>
          <w:sz w:val="22"/>
          <w:lang w:val="sv-SE"/>
        </w:rPr>
        <w:t xml:space="preserve">, </w:t>
      </w:r>
      <w:r w:rsidR="00F82B1E" w:rsidRPr="00F82B1E">
        <w:rPr>
          <w:color w:val="000000" w:themeColor="text1"/>
          <w:sz w:val="22"/>
          <w:lang w:val="sv-SE"/>
        </w:rPr>
        <w:t>beskrivning av hur metoden avviker från metoden i tillämpningsanvisningen, samt anvisning för tolkning av resultaten (när åtgärdsgränsen i förordningen om boendehälsa överskrids).</w:t>
      </w:r>
    </w:p>
    <w:p w14:paraId="7A9C75E9" w14:textId="77777777" w:rsidR="002147B2" w:rsidRPr="004C327D" w:rsidRDefault="002147B2" w:rsidP="002147B2">
      <w:pPr>
        <w:pStyle w:val="Leipis"/>
        <w:ind w:left="0"/>
        <w:rPr>
          <w:sz w:val="22"/>
          <w:lang w:val="sv-SE"/>
        </w:rPr>
      </w:pPr>
    </w:p>
    <w:p w14:paraId="5F646D6B" w14:textId="1F34074A" w:rsidR="002147B2" w:rsidRPr="001078B7" w:rsidRDefault="001078B7" w:rsidP="002147B2">
      <w:pPr>
        <w:pStyle w:val="Leipis"/>
        <w:ind w:left="0"/>
        <w:rPr>
          <w:sz w:val="22"/>
          <w:lang w:val="sv-SE"/>
        </w:rPr>
      </w:pPr>
      <w:bookmarkStart w:id="3" w:name="_Hlk136348816"/>
      <w:r w:rsidRPr="001078B7">
        <w:rPr>
          <w:sz w:val="22"/>
          <w:lang w:val="sv-SE"/>
        </w:rPr>
        <w:t>De som ansöker om godkännande för analys av foder</w:t>
      </w:r>
      <w:r>
        <w:rPr>
          <w:sz w:val="22"/>
          <w:lang w:val="sv-SE"/>
        </w:rPr>
        <w:t xml:space="preserve"> </w:t>
      </w:r>
      <w:r w:rsidRPr="001078B7">
        <w:rPr>
          <w:sz w:val="22"/>
          <w:lang w:val="sv-SE"/>
        </w:rPr>
        <w:t>eller animaliska biprodukter</w:t>
      </w:r>
      <w:r>
        <w:rPr>
          <w:sz w:val="22"/>
          <w:lang w:val="sv-SE"/>
        </w:rPr>
        <w:t xml:space="preserve"> </w:t>
      </w:r>
    </w:p>
    <w:p w14:paraId="1EFA1EF6" w14:textId="3863704E" w:rsidR="002147B2" w:rsidRPr="00FC56BD" w:rsidRDefault="001078B7" w:rsidP="00FC56BD">
      <w:pPr>
        <w:pStyle w:val="Merkkiluettelo"/>
        <w:tabs>
          <w:tab w:val="num" w:pos="1080"/>
        </w:tabs>
        <w:ind w:left="1080"/>
        <w:jc w:val="both"/>
        <w:rPr>
          <w:sz w:val="22"/>
          <w:lang w:val="sv-SE"/>
        </w:rPr>
      </w:pPr>
      <w:r w:rsidRPr="00CF31CF">
        <w:rPr>
          <w:sz w:val="22"/>
          <w:lang w:val="sv-SE"/>
        </w:rPr>
        <w:t>en valideringsrapport om den mikrobiologiska metoden eller en annan redogörelse för att metodens funktionsduglighet har testats för en foder</w:t>
      </w:r>
      <w:r>
        <w:rPr>
          <w:sz w:val="22"/>
          <w:lang w:val="sv-SE"/>
        </w:rPr>
        <w:t xml:space="preserve">matris </w:t>
      </w:r>
      <w:r w:rsidRPr="00CF31CF">
        <w:rPr>
          <w:sz w:val="22"/>
          <w:lang w:val="sv-SE"/>
        </w:rPr>
        <w:t>eller animalisk biproduktmatris</w:t>
      </w:r>
      <w:r>
        <w:rPr>
          <w:sz w:val="22"/>
          <w:lang w:val="sv-SE"/>
        </w:rPr>
        <w:t>.</w:t>
      </w:r>
      <w:bookmarkEnd w:id="3"/>
    </w:p>
    <w:p w14:paraId="4B078392" w14:textId="77777777" w:rsidR="00743148" w:rsidRPr="001078B7" w:rsidRDefault="00743148" w:rsidP="002147B2">
      <w:pPr>
        <w:pStyle w:val="Leipis"/>
        <w:ind w:left="0"/>
        <w:rPr>
          <w:b/>
          <w:szCs w:val="24"/>
          <w:lang w:val="sv-SE"/>
        </w:rPr>
      </w:pPr>
    </w:p>
    <w:p w14:paraId="13E684ED" w14:textId="408F6B50" w:rsidR="002147B2" w:rsidRPr="001078B7" w:rsidRDefault="00F82B1E" w:rsidP="002147B2">
      <w:pPr>
        <w:pStyle w:val="Leipis"/>
        <w:ind w:left="0"/>
        <w:rPr>
          <w:b/>
          <w:szCs w:val="24"/>
          <w:lang w:val="sv-SE"/>
        </w:rPr>
      </w:pPr>
      <w:r>
        <w:rPr>
          <w:b/>
          <w:szCs w:val="24"/>
          <w:lang w:val="sv-SE"/>
        </w:rPr>
        <w:t>S</w:t>
      </w:r>
      <w:r w:rsidR="001078B7">
        <w:rPr>
          <w:b/>
          <w:szCs w:val="24"/>
          <w:lang w:val="sv-SE"/>
        </w:rPr>
        <w:t>ä</w:t>
      </w:r>
      <w:r w:rsidR="001078B7" w:rsidRPr="001078B7">
        <w:rPr>
          <w:b/>
          <w:szCs w:val="24"/>
          <w:lang w:val="sv-SE"/>
        </w:rPr>
        <w:t>ndning av ansöka</w:t>
      </w:r>
      <w:r>
        <w:rPr>
          <w:b/>
          <w:szCs w:val="24"/>
          <w:lang w:val="sv-SE"/>
        </w:rPr>
        <w:t>n</w:t>
      </w:r>
      <w:r w:rsidR="001078B7" w:rsidRPr="001078B7">
        <w:rPr>
          <w:b/>
          <w:szCs w:val="24"/>
          <w:lang w:val="sv-SE"/>
        </w:rPr>
        <w:t xml:space="preserve"> till Livsmede</w:t>
      </w:r>
      <w:r w:rsidR="001078B7">
        <w:rPr>
          <w:b/>
          <w:szCs w:val="24"/>
          <w:lang w:val="sv-SE"/>
        </w:rPr>
        <w:t>lsverket</w:t>
      </w:r>
    </w:p>
    <w:p w14:paraId="0D862E80" w14:textId="77777777" w:rsidR="002147B2" w:rsidRPr="001078B7" w:rsidRDefault="002147B2" w:rsidP="002147B2">
      <w:pPr>
        <w:pStyle w:val="Leipis"/>
        <w:rPr>
          <w:sz w:val="22"/>
          <w:lang w:val="sv-SE"/>
        </w:rPr>
      </w:pPr>
    </w:p>
    <w:p w14:paraId="30BF6C07" w14:textId="387C8047" w:rsidR="002147B2" w:rsidRPr="00F82B1E" w:rsidRDefault="001078B7" w:rsidP="002147B2">
      <w:pPr>
        <w:pStyle w:val="Leipis"/>
        <w:ind w:left="0"/>
        <w:rPr>
          <w:color w:val="000000" w:themeColor="text1"/>
          <w:sz w:val="22"/>
          <w:lang w:val="sv-SE"/>
        </w:rPr>
      </w:pPr>
      <w:r w:rsidRPr="00CF31CF">
        <w:rPr>
          <w:sz w:val="22"/>
          <w:lang w:val="sv-SE"/>
        </w:rPr>
        <w:t>Ansökan med bilagor skickas</w:t>
      </w:r>
      <w:r w:rsidR="002A52A9">
        <w:rPr>
          <w:sz w:val="22"/>
          <w:lang w:val="sv-SE"/>
        </w:rPr>
        <w:t xml:space="preserve"> </w:t>
      </w:r>
      <w:r w:rsidR="002A52A9" w:rsidRPr="002A52A9">
        <w:rPr>
          <w:sz w:val="22"/>
          <w:lang w:val="sv-SE"/>
        </w:rPr>
        <w:t>elektroniskt</w:t>
      </w:r>
      <w:r w:rsidRPr="00CF31CF">
        <w:rPr>
          <w:sz w:val="22"/>
          <w:lang w:val="sv-SE"/>
        </w:rPr>
        <w:t xml:space="preserve"> till adressen </w:t>
      </w:r>
      <w:hyperlink r:id="rId9" w:history="1">
        <w:r w:rsidRPr="00CF31CF">
          <w:rPr>
            <w:rStyle w:val="Hyperlinkki"/>
            <w:sz w:val="22"/>
            <w:lang w:val="sv-SE"/>
          </w:rPr>
          <w:t>kirjaamo@ruokavirasto.fi</w:t>
        </w:r>
      </w:hyperlink>
      <w:r w:rsidR="002A52A9">
        <w:rPr>
          <w:sz w:val="22"/>
          <w:lang w:val="sv-SE"/>
        </w:rPr>
        <w:t xml:space="preserve"> eller </w:t>
      </w:r>
      <w:r w:rsidR="00F82B1E" w:rsidRPr="00F82B1E">
        <w:rPr>
          <w:color w:val="000000" w:themeColor="text1"/>
          <w:sz w:val="22"/>
          <w:lang w:val="sv-SE"/>
        </w:rPr>
        <w:t>per post till adressen</w:t>
      </w:r>
      <w:r w:rsidR="002147B2" w:rsidRPr="00F82B1E">
        <w:rPr>
          <w:color w:val="000000" w:themeColor="text1"/>
          <w:sz w:val="22"/>
          <w:lang w:val="sv-SE"/>
        </w:rPr>
        <w:t xml:space="preserve">: </w:t>
      </w:r>
    </w:p>
    <w:p w14:paraId="3AA02561" w14:textId="706ECBC0" w:rsidR="002147B2" w:rsidRPr="00C218CA" w:rsidRDefault="001078B7" w:rsidP="002147B2">
      <w:pPr>
        <w:pStyle w:val="Leipis"/>
        <w:rPr>
          <w:color w:val="000000" w:themeColor="text1"/>
          <w:sz w:val="22"/>
          <w:lang w:val="sv-SE"/>
        </w:rPr>
      </w:pPr>
      <w:r w:rsidRPr="00C218CA">
        <w:rPr>
          <w:color w:val="000000" w:themeColor="text1"/>
          <w:sz w:val="22"/>
          <w:lang w:val="sv-SE"/>
        </w:rPr>
        <w:t>Livsmedelsverket</w:t>
      </w:r>
    </w:p>
    <w:p w14:paraId="3B2BAC3A" w14:textId="758CEB90" w:rsidR="001078B7" w:rsidRPr="00C218CA" w:rsidRDefault="001078B7" w:rsidP="001078B7">
      <w:pPr>
        <w:pStyle w:val="Leipis"/>
        <w:rPr>
          <w:color w:val="000000" w:themeColor="text1"/>
          <w:sz w:val="22"/>
          <w:lang w:val="sv-SE"/>
        </w:rPr>
      </w:pPr>
      <w:r w:rsidRPr="00C218CA">
        <w:rPr>
          <w:color w:val="000000" w:themeColor="text1"/>
          <w:sz w:val="22"/>
          <w:lang w:val="sv-SE"/>
        </w:rPr>
        <w:t xml:space="preserve">PL </w:t>
      </w:r>
      <w:r w:rsidR="00FC56BD">
        <w:rPr>
          <w:color w:val="000000" w:themeColor="text1"/>
          <w:sz w:val="22"/>
          <w:lang w:val="sv-SE"/>
        </w:rPr>
        <w:t>1</w:t>
      </w:r>
      <w:r w:rsidRPr="00C218CA">
        <w:rPr>
          <w:color w:val="000000" w:themeColor="text1"/>
          <w:sz w:val="22"/>
          <w:lang w:val="sv-SE"/>
        </w:rPr>
        <w:t>00</w:t>
      </w:r>
    </w:p>
    <w:p w14:paraId="08DCFFA1" w14:textId="3A35EFB2" w:rsidR="002147B2" w:rsidRPr="00C218CA" w:rsidRDefault="001078B7" w:rsidP="00FC56BD">
      <w:pPr>
        <w:pStyle w:val="Leipis"/>
        <w:rPr>
          <w:color w:val="000000" w:themeColor="text1"/>
          <w:sz w:val="22"/>
          <w:lang w:val="sv-SE"/>
        </w:rPr>
      </w:pPr>
      <w:r w:rsidRPr="00C218CA">
        <w:rPr>
          <w:color w:val="000000" w:themeColor="text1"/>
          <w:sz w:val="22"/>
          <w:lang w:val="sv-SE"/>
        </w:rPr>
        <w:t>00027 LIVSMEDELSVERKET</w:t>
      </w:r>
    </w:p>
    <w:p w14:paraId="21477578" w14:textId="77777777" w:rsidR="002147B2" w:rsidRDefault="002147B2" w:rsidP="002147B2">
      <w:pPr>
        <w:pStyle w:val="Leipis"/>
        <w:rPr>
          <w:color w:val="000000" w:themeColor="text1"/>
          <w:sz w:val="22"/>
          <w:lang w:val="sv-SE"/>
        </w:rPr>
      </w:pPr>
    </w:p>
    <w:p w14:paraId="607A0643" w14:textId="77777777" w:rsidR="002A52A9" w:rsidRPr="00C218CA" w:rsidRDefault="002A52A9" w:rsidP="002147B2">
      <w:pPr>
        <w:pStyle w:val="Leipis"/>
        <w:rPr>
          <w:color w:val="000000" w:themeColor="text1"/>
          <w:sz w:val="22"/>
          <w:lang w:val="sv-SE"/>
        </w:rPr>
      </w:pPr>
    </w:p>
    <w:p w14:paraId="5BB7DF8D" w14:textId="77777777" w:rsidR="00F82B1E" w:rsidRPr="00F82B1E" w:rsidRDefault="00F82B1E" w:rsidP="00F82B1E">
      <w:pPr>
        <w:pStyle w:val="Leipis"/>
        <w:ind w:left="0"/>
        <w:rPr>
          <w:b/>
          <w:color w:val="000000" w:themeColor="text1"/>
          <w:szCs w:val="24"/>
          <w:lang w:val="sv-SE"/>
        </w:rPr>
      </w:pPr>
      <w:r w:rsidRPr="00F82B1E">
        <w:rPr>
          <w:b/>
          <w:color w:val="000000" w:themeColor="text1"/>
          <w:lang w:val="sv-SE"/>
        </w:rPr>
        <w:t>Handläggningstid för ansökan</w:t>
      </w:r>
    </w:p>
    <w:p w14:paraId="7006254F" w14:textId="77777777" w:rsidR="00743148" w:rsidRPr="00F82B1E" w:rsidRDefault="00743148" w:rsidP="00743148">
      <w:pPr>
        <w:pStyle w:val="Leipis"/>
        <w:ind w:left="0"/>
        <w:rPr>
          <w:color w:val="000000" w:themeColor="text1"/>
          <w:sz w:val="22"/>
          <w:lang w:val="sv-SE"/>
        </w:rPr>
      </w:pPr>
    </w:p>
    <w:p w14:paraId="251F8B79" w14:textId="77777777" w:rsidR="00F82B1E" w:rsidRPr="00F82B1E" w:rsidRDefault="00F82B1E" w:rsidP="00F82B1E">
      <w:pPr>
        <w:pStyle w:val="Leipis"/>
        <w:ind w:left="0"/>
        <w:rPr>
          <w:color w:val="000000" w:themeColor="text1"/>
          <w:sz w:val="22"/>
          <w:lang w:val="sv-SE"/>
        </w:rPr>
      </w:pPr>
      <w:r w:rsidRPr="00F82B1E">
        <w:rPr>
          <w:color w:val="000000" w:themeColor="text1"/>
          <w:sz w:val="22"/>
          <w:lang w:val="sv-SE"/>
        </w:rPr>
        <w:t xml:space="preserve">Handläggningstider för ansökningar enligt förvaltningslagen (434/2003) från det att ansökan inkommit till beslutet: </w:t>
      </w:r>
    </w:p>
    <w:p w14:paraId="46366D4F" w14:textId="77777777" w:rsidR="00F82B1E" w:rsidRPr="00F82B1E" w:rsidRDefault="00F82B1E" w:rsidP="00F82B1E">
      <w:pPr>
        <w:pStyle w:val="Merkkiluettelo"/>
        <w:tabs>
          <w:tab w:val="clear" w:pos="-1936"/>
          <w:tab w:val="num" w:pos="1080"/>
        </w:tabs>
        <w:ind w:left="1080"/>
        <w:rPr>
          <w:color w:val="000000" w:themeColor="text1"/>
          <w:sz w:val="22"/>
          <w:lang w:val="sv-SE"/>
        </w:rPr>
      </w:pPr>
      <w:r w:rsidRPr="00F82B1E">
        <w:rPr>
          <w:color w:val="000000" w:themeColor="text1"/>
          <w:sz w:val="22"/>
          <w:lang w:val="sv-SE"/>
        </w:rPr>
        <w:t>Utnämning och ändringar enligt livsmedelslagen och lagen om djursjukdomar: 2 månader</w:t>
      </w:r>
    </w:p>
    <w:p w14:paraId="310C4D10" w14:textId="77777777" w:rsidR="00F82B1E" w:rsidRPr="00F82B1E" w:rsidRDefault="00F82B1E" w:rsidP="00F82B1E">
      <w:pPr>
        <w:pStyle w:val="Merkkiluettelo"/>
        <w:tabs>
          <w:tab w:val="clear" w:pos="-1936"/>
          <w:tab w:val="num" w:pos="1080"/>
        </w:tabs>
        <w:ind w:left="1080"/>
        <w:rPr>
          <w:color w:val="000000" w:themeColor="text1"/>
          <w:sz w:val="22"/>
          <w:lang w:val="sv-SE"/>
        </w:rPr>
      </w:pPr>
      <w:r w:rsidRPr="00F82B1E">
        <w:rPr>
          <w:color w:val="000000" w:themeColor="text1"/>
          <w:sz w:val="22"/>
          <w:lang w:val="sv-SE"/>
        </w:rPr>
        <w:t>Utnämning och ändringar enligt foderlagen och lagen om animaliska biprodukter: 3 månader</w:t>
      </w:r>
    </w:p>
    <w:p w14:paraId="3FF51EBA" w14:textId="77777777" w:rsidR="00F82B1E" w:rsidRPr="00F82B1E" w:rsidRDefault="00F82B1E" w:rsidP="00F82B1E">
      <w:pPr>
        <w:pStyle w:val="Merkkiluettelo"/>
        <w:tabs>
          <w:tab w:val="clear" w:pos="-1936"/>
          <w:tab w:val="num" w:pos="1080"/>
        </w:tabs>
        <w:ind w:left="1080"/>
        <w:rPr>
          <w:color w:val="000000" w:themeColor="text1"/>
          <w:sz w:val="22"/>
          <w:lang w:val="sv-SE"/>
        </w:rPr>
      </w:pPr>
      <w:r w:rsidRPr="00F82B1E">
        <w:rPr>
          <w:color w:val="000000" w:themeColor="text1"/>
          <w:sz w:val="22"/>
          <w:lang w:val="sv-SE"/>
        </w:rPr>
        <w:t>Godkännande och ändringar enligt hälsoskyddslagen: 5 månader</w:t>
      </w:r>
    </w:p>
    <w:p w14:paraId="39A89D16" w14:textId="77777777" w:rsidR="00F82B1E" w:rsidRPr="00F82B1E" w:rsidRDefault="00F82B1E" w:rsidP="00F82B1E">
      <w:pPr>
        <w:pStyle w:val="Leipis"/>
        <w:ind w:left="0"/>
        <w:rPr>
          <w:color w:val="000000" w:themeColor="text1"/>
          <w:sz w:val="22"/>
          <w:lang w:val="sv-SE"/>
        </w:rPr>
      </w:pPr>
    </w:p>
    <w:p w14:paraId="714C4826" w14:textId="64EA5927" w:rsidR="00743148" w:rsidRPr="00F82B1E" w:rsidRDefault="00F82B1E" w:rsidP="00F82B1E">
      <w:pPr>
        <w:pStyle w:val="Leipis"/>
        <w:ind w:left="0"/>
        <w:rPr>
          <w:i/>
          <w:color w:val="000000" w:themeColor="text1"/>
          <w:sz w:val="22"/>
          <w:lang w:val="sv-SE"/>
        </w:rPr>
      </w:pPr>
      <w:r w:rsidRPr="00F82B1E">
        <w:rPr>
          <w:i/>
          <w:color w:val="000000" w:themeColor="text1"/>
          <w:sz w:val="22"/>
          <w:lang w:val="sv-SE"/>
        </w:rPr>
        <w:t>Att fylla i ansökan omsorgsfullt påskyndar behandlingen, eftersom ansökningarna behandlas först när alla begärda uppgifter har lämnats in</w:t>
      </w:r>
      <w:r w:rsidR="00743148" w:rsidRPr="00F82B1E">
        <w:rPr>
          <w:i/>
          <w:color w:val="000000" w:themeColor="text1"/>
          <w:sz w:val="22"/>
          <w:lang w:val="sv-SE"/>
        </w:rPr>
        <w:t>.</w:t>
      </w:r>
    </w:p>
    <w:p w14:paraId="442A3A13" w14:textId="77777777" w:rsidR="0036704F" w:rsidRPr="00F82B1E" w:rsidRDefault="0036704F" w:rsidP="007C02CA">
      <w:pPr>
        <w:rPr>
          <w:color w:val="000000" w:themeColor="text1"/>
          <w:lang w:val="sv-SE"/>
        </w:rPr>
      </w:pPr>
    </w:p>
    <w:sectPr w:rsidR="0036704F" w:rsidRPr="00F82B1E" w:rsidSect="00E06573">
      <w:headerReference w:type="default" r:id="rId10"/>
      <w:headerReference w:type="first" r:id="rId11"/>
      <w:pgSz w:w="11906" w:h="16838" w:code="9"/>
      <w:pgMar w:top="567" w:right="851" w:bottom="567" w:left="1134" w:header="680" w:footer="60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1364" w14:textId="5001A133" w:rsidR="002A52A9" w:rsidRPr="002A52A9" w:rsidRDefault="002A52A9" w:rsidP="002A52A9">
    <w:pPr>
      <w:pStyle w:val="Yltunniste"/>
      <w:spacing w:after="0"/>
      <w:jc w:val="right"/>
      <w:rPr>
        <w:sz w:val="18"/>
        <w:szCs w:val="18"/>
      </w:rPr>
    </w:pPr>
    <w:r w:rsidRPr="002A52A9">
      <w:rPr>
        <w:sz w:val="18"/>
        <w:szCs w:val="18"/>
      </w:rPr>
      <w:fldChar w:fldCharType="begin"/>
    </w:r>
    <w:r w:rsidRPr="002A52A9">
      <w:rPr>
        <w:sz w:val="18"/>
        <w:szCs w:val="18"/>
      </w:rPr>
      <w:instrText xml:space="preserve"> PAGE  \* Arabic  \* MERGEFORMAT </w:instrText>
    </w:r>
    <w:r w:rsidRPr="002A52A9">
      <w:rPr>
        <w:sz w:val="18"/>
        <w:szCs w:val="18"/>
      </w:rPr>
      <w:fldChar w:fldCharType="separate"/>
    </w:r>
    <w:r w:rsidRPr="002A52A9">
      <w:rPr>
        <w:noProof/>
        <w:sz w:val="18"/>
        <w:szCs w:val="18"/>
      </w:rPr>
      <w:t>2</w:t>
    </w:r>
    <w:r w:rsidRPr="002A52A9">
      <w:rPr>
        <w:sz w:val="18"/>
        <w:szCs w:val="18"/>
      </w:rPr>
      <w:fldChar w:fldCharType="end"/>
    </w:r>
    <w:r w:rsidRPr="002A52A9">
      <w:rPr>
        <w:sz w:val="18"/>
        <w:szCs w:val="18"/>
      </w:rPr>
      <w:t>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4644"/>
      <w:gridCol w:w="1310"/>
      <w:gridCol w:w="1384"/>
      <w:gridCol w:w="1275"/>
      <w:gridCol w:w="1560"/>
    </w:tblGrid>
    <w:tr w:rsidR="00E06573" w:rsidRPr="00FF5301" w14:paraId="18AE4DE2" w14:textId="77777777" w:rsidTr="009D3CC5">
      <w:trPr>
        <w:trHeight w:val="227"/>
      </w:trPr>
      <w:tc>
        <w:tcPr>
          <w:tcW w:w="4644" w:type="dxa"/>
          <w:vMerge w:val="restart"/>
          <w:shd w:val="clear" w:color="auto" w:fill="auto"/>
        </w:tcPr>
        <w:p w14:paraId="340C4811" w14:textId="77777777" w:rsidR="00E06573" w:rsidRPr="00FF5301" w:rsidRDefault="00E06573" w:rsidP="00E06573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816872A" wp14:editId="134C4EBF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0" w:type="dxa"/>
          <w:shd w:val="clear" w:color="auto" w:fill="auto"/>
          <w:vAlign w:val="bottom"/>
        </w:tcPr>
        <w:p w14:paraId="563590A3" w14:textId="39BFEB90" w:rsidR="00E06573" w:rsidRPr="001B4F24" w:rsidRDefault="00A60098" w:rsidP="00E06573">
          <w:pPr>
            <w:rPr>
              <w:rStyle w:val="Korostus"/>
            </w:rPr>
          </w:pPr>
          <w:proofErr w:type="spellStart"/>
          <w:r>
            <w:rPr>
              <w:rStyle w:val="Korostus"/>
            </w:rPr>
            <w:t>Föredragande</w:t>
          </w:r>
          <w:proofErr w:type="spellEnd"/>
        </w:p>
      </w:tc>
      <w:tc>
        <w:tcPr>
          <w:tcW w:w="1384" w:type="dxa"/>
          <w:shd w:val="clear" w:color="auto" w:fill="auto"/>
          <w:vAlign w:val="bottom"/>
        </w:tcPr>
        <w:p w14:paraId="5FFA9C99" w14:textId="77777777" w:rsidR="00E06573" w:rsidRPr="001B4F24" w:rsidRDefault="00E06573" w:rsidP="00E06573">
          <w:pPr>
            <w:rPr>
              <w:rStyle w:val="Korostus"/>
            </w:rPr>
          </w:pPr>
          <w:r>
            <w:rPr>
              <w:rStyle w:val="Korostus"/>
            </w:rPr>
            <w:t>Taija Rissanen</w:t>
          </w:r>
        </w:p>
      </w:tc>
      <w:tc>
        <w:tcPr>
          <w:tcW w:w="1275" w:type="dxa"/>
          <w:shd w:val="clear" w:color="auto" w:fill="auto"/>
          <w:vAlign w:val="bottom"/>
        </w:tcPr>
        <w:p w14:paraId="2C567C30" w14:textId="1185157C" w:rsidR="00E06573" w:rsidRPr="001B4F24" w:rsidRDefault="009D3CC5" w:rsidP="00E06573">
          <w:pPr>
            <w:rPr>
              <w:rStyle w:val="Korostus"/>
            </w:rPr>
          </w:pPr>
          <w:proofErr w:type="spellStart"/>
          <w:r>
            <w:rPr>
              <w:rStyle w:val="Korostus"/>
            </w:rPr>
            <w:t>Sida</w:t>
          </w:r>
          <w:proofErr w:type="spellEnd"/>
          <w:r w:rsidR="00E06573" w:rsidRPr="001B4F24">
            <w:rPr>
              <w:rStyle w:val="Korostus"/>
            </w:rPr>
            <w:t>/</w:t>
          </w:r>
          <w:proofErr w:type="spellStart"/>
          <w:r w:rsidR="00E06573" w:rsidRPr="001B4F24">
            <w:rPr>
              <w:rStyle w:val="Korostus"/>
            </w:rPr>
            <w:t>s</w:t>
          </w:r>
          <w:r>
            <w:rPr>
              <w:rStyle w:val="Korostus"/>
            </w:rPr>
            <w:t>idor</w:t>
          </w:r>
          <w:proofErr w:type="spellEnd"/>
        </w:p>
      </w:tc>
      <w:tc>
        <w:tcPr>
          <w:tcW w:w="1560" w:type="dxa"/>
          <w:shd w:val="clear" w:color="auto" w:fill="auto"/>
          <w:vAlign w:val="bottom"/>
        </w:tcPr>
        <w:p w14:paraId="0CE718C7" w14:textId="77777777" w:rsidR="00E06573" w:rsidRPr="001B4F24" w:rsidRDefault="00E06573" w:rsidP="00E06573">
          <w:pPr>
            <w:jc w:val="right"/>
            <w:rPr>
              <w:rStyle w:val="Korostus"/>
            </w:rPr>
          </w:pP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PAGE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  <w:r w:rsidRPr="001B4F24">
            <w:rPr>
              <w:rStyle w:val="Korostus"/>
            </w:rPr>
            <w:t>/</w:t>
          </w: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NUMPAGES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</w:p>
      </w:tc>
    </w:tr>
    <w:tr w:rsidR="00E06573" w:rsidRPr="00FF5301" w14:paraId="18CD81B2" w14:textId="77777777" w:rsidTr="00067CE8">
      <w:trPr>
        <w:trHeight w:val="227"/>
      </w:trPr>
      <w:tc>
        <w:tcPr>
          <w:tcW w:w="4644" w:type="dxa"/>
          <w:vMerge/>
          <w:shd w:val="clear" w:color="auto" w:fill="auto"/>
        </w:tcPr>
        <w:p w14:paraId="71EE846E" w14:textId="77777777" w:rsidR="00E06573" w:rsidRPr="00FF5301" w:rsidRDefault="00E06573" w:rsidP="00E06573">
          <w:pPr>
            <w:rPr>
              <w:sz w:val="18"/>
              <w:szCs w:val="18"/>
            </w:rPr>
          </w:pPr>
        </w:p>
      </w:tc>
      <w:tc>
        <w:tcPr>
          <w:tcW w:w="1310" w:type="dxa"/>
          <w:shd w:val="clear" w:color="auto" w:fill="auto"/>
        </w:tcPr>
        <w:p w14:paraId="665B6C0A" w14:textId="017C656E" w:rsidR="00E06573" w:rsidRPr="001B4F24" w:rsidRDefault="00A60098" w:rsidP="00E06573">
          <w:pPr>
            <w:rPr>
              <w:rStyle w:val="Korostus"/>
            </w:rPr>
          </w:pPr>
          <w:proofErr w:type="spellStart"/>
          <w:r>
            <w:rPr>
              <w:rStyle w:val="Korostus"/>
            </w:rPr>
            <w:t>Godkänd</w:t>
          </w:r>
          <w:proofErr w:type="spellEnd"/>
          <w:r>
            <w:rPr>
              <w:rStyle w:val="Korostus"/>
            </w:rPr>
            <w:t xml:space="preserve"> av</w:t>
          </w:r>
        </w:p>
      </w:tc>
      <w:tc>
        <w:tcPr>
          <w:tcW w:w="1384" w:type="dxa"/>
          <w:shd w:val="clear" w:color="auto" w:fill="auto"/>
          <w:vAlign w:val="bottom"/>
        </w:tcPr>
        <w:p w14:paraId="5C4CB40B" w14:textId="47C5299B" w:rsidR="00E06573" w:rsidRPr="001B4F24" w:rsidRDefault="009D3CC5" w:rsidP="00E06573">
          <w:pPr>
            <w:rPr>
              <w:rStyle w:val="Korostus"/>
            </w:rPr>
          </w:pPr>
          <w:r>
            <w:rPr>
              <w:rStyle w:val="Korostus"/>
            </w:rPr>
            <w:t>Annukka Markkula</w:t>
          </w:r>
        </w:p>
      </w:tc>
      <w:tc>
        <w:tcPr>
          <w:tcW w:w="1275" w:type="dxa"/>
          <w:shd w:val="clear" w:color="auto" w:fill="auto"/>
        </w:tcPr>
        <w:p w14:paraId="05A3DFDE" w14:textId="2879ED5B" w:rsidR="00E06573" w:rsidRPr="001B4F24" w:rsidRDefault="009D3CC5" w:rsidP="00E06573">
          <w:pPr>
            <w:rPr>
              <w:rStyle w:val="Korostus"/>
            </w:rPr>
          </w:pPr>
          <w:proofErr w:type="spellStart"/>
          <w:r>
            <w:rPr>
              <w:rStyle w:val="Korostus"/>
            </w:rPr>
            <w:t>Anvisning</w:t>
          </w:r>
          <w:proofErr w:type="spellEnd"/>
          <w:r w:rsidR="00E06573" w:rsidRPr="001B4F24">
            <w:rPr>
              <w:rStyle w:val="Korostus"/>
            </w:rPr>
            <w:t>/</w:t>
          </w:r>
          <w:proofErr w:type="spellStart"/>
          <w:r w:rsidR="00E06573" w:rsidRPr="001B4F24">
            <w:rPr>
              <w:rStyle w:val="Korostus"/>
            </w:rPr>
            <w:t>ver</w:t>
          </w:r>
          <w:proofErr w:type="spellEnd"/>
          <w:r>
            <w:rPr>
              <w:rStyle w:val="Korostus"/>
            </w:rPr>
            <w:t>.</w:t>
          </w:r>
        </w:p>
      </w:tc>
      <w:tc>
        <w:tcPr>
          <w:tcW w:w="1560" w:type="dxa"/>
          <w:shd w:val="clear" w:color="auto" w:fill="auto"/>
          <w:vAlign w:val="bottom"/>
        </w:tcPr>
        <w:p w14:paraId="7AD00144" w14:textId="217602E5" w:rsidR="00E06573" w:rsidRPr="00E40EA1" w:rsidRDefault="002E6C62" w:rsidP="00E06573">
          <w:pPr>
            <w:jc w:val="right"/>
            <w:rPr>
              <w:rStyle w:val="Korostus"/>
              <w:sz w:val="17"/>
              <w:szCs w:val="17"/>
            </w:rPr>
          </w:pPr>
          <w:r w:rsidRPr="002E6C62">
            <w:rPr>
              <w:rStyle w:val="Korostus"/>
              <w:sz w:val="17"/>
              <w:szCs w:val="17"/>
            </w:rPr>
            <w:t>3473/04.02.00.02/2023</w:t>
          </w:r>
          <w:r w:rsidR="00067CE8">
            <w:rPr>
              <w:rStyle w:val="Korostus"/>
              <w:sz w:val="17"/>
              <w:szCs w:val="17"/>
            </w:rPr>
            <w:t>/v</w:t>
          </w:r>
          <w:r w:rsidR="00C218CA">
            <w:rPr>
              <w:rStyle w:val="Korostus"/>
              <w:sz w:val="17"/>
              <w:szCs w:val="17"/>
            </w:rPr>
            <w:t>2</w:t>
          </w:r>
        </w:p>
      </w:tc>
    </w:tr>
    <w:tr w:rsidR="00E06573" w:rsidRPr="00FF5301" w14:paraId="56840AB9" w14:textId="77777777" w:rsidTr="009D3CC5">
      <w:trPr>
        <w:trHeight w:val="227"/>
      </w:trPr>
      <w:tc>
        <w:tcPr>
          <w:tcW w:w="4644" w:type="dxa"/>
          <w:vMerge/>
          <w:shd w:val="clear" w:color="auto" w:fill="auto"/>
        </w:tcPr>
        <w:p w14:paraId="1EF54409" w14:textId="77777777" w:rsidR="00E06573" w:rsidRPr="00FF5301" w:rsidRDefault="00E06573" w:rsidP="00E06573">
          <w:pPr>
            <w:rPr>
              <w:sz w:val="18"/>
              <w:szCs w:val="18"/>
            </w:rPr>
          </w:pPr>
        </w:p>
      </w:tc>
      <w:tc>
        <w:tcPr>
          <w:tcW w:w="1310" w:type="dxa"/>
          <w:shd w:val="clear" w:color="auto" w:fill="auto"/>
          <w:vAlign w:val="bottom"/>
        </w:tcPr>
        <w:p w14:paraId="423FD3DA" w14:textId="77777777" w:rsidR="00E06573" w:rsidRPr="001B4F24" w:rsidRDefault="00E06573" w:rsidP="00E06573">
          <w:pPr>
            <w:rPr>
              <w:rStyle w:val="Korostus"/>
            </w:rPr>
          </w:pPr>
        </w:p>
      </w:tc>
      <w:tc>
        <w:tcPr>
          <w:tcW w:w="1384" w:type="dxa"/>
          <w:shd w:val="clear" w:color="auto" w:fill="auto"/>
          <w:vAlign w:val="bottom"/>
        </w:tcPr>
        <w:p w14:paraId="25AF3015" w14:textId="77777777" w:rsidR="00E06573" w:rsidRPr="001B4F24" w:rsidRDefault="00E06573" w:rsidP="00E06573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4CD45FF5" w14:textId="28DF981F" w:rsidR="00E06573" w:rsidRPr="001B4F24" w:rsidRDefault="009D3CC5" w:rsidP="00E06573">
          <w:pPr>
            <w:rPr>
              <w:rStyle w:val="Korostus"/>
            </w:rPr>
          </w:pPr>
          <w:r>
            <w:rPr>
              <w:rStyle w:val="Korostus"/>
            </w:rPr>
            <w:t xml:space="preserve">Tagen i </w:t>
          </w:r>
          <w:proofErr w:type="spellStart"/>
          <w:r>
            <w:rPr>
              <w:rStyle w:val="Korostus"/>
            </w:rPr>
            <w:t>bruk</w:t>
          </w:r>
          <w:proofErr w:type="spellEnd"/>
        </w:p>
      </w:tc>
      <w:tc>
        <w:tcPr>
          <w:tcW w:w="1560" w:type="dxa"/>
          <w:shd w:val="clear" w:color="auto" w:fill="auto"/>
          <w:vAlign w:val="bottom"/>
        </w:tcPr>
        <w:p w14:paraId="0A721B0A" w14:textId="15DE7C2D" w:rsidR="00E06573" w:rsidRPr="001B4F24" w:rsidRDefault="00E835BB" w:rsidP="00E06573">
          <w:pPr>
            <w:jc w:val="right"/>
            <w:rPr>
              <w:rStyle w:val="Korostus"/>
            </w:rPr>
          </w:pPr>
          <w:r>
            <w:rPr>
              <w:rStyle w:val="Korostus"/>
            </w:rPr>
            <w:t>30</w:t>
          </w:r>
          <w:r w:rsidR="006249A7">
            <w:rPr>
              <w:rStyle w:val="Korostus"/>
            </w:rPr>
            <w:t>.</w:t>
          </w:r>
          <w:r w:rsidR="00C218CA">
            <w:rPr>
              <w:rStyle w:val="Korostus"/>
            </w:rPr>
            <w:t>5</w:t>
          </w:r>
          <w:r w:rsidR="006249A7">
            <w:rPr>
              <w:rStyle w:val="Korostus"/>
            </w:rPr>
            <w:t>.202</w:t>
          </w:r>
          <w:r w:rsidR="00C218CA">
            <w:rPr>
              <w:rStyle w:val="Korostus"/>
            </w:rPr>
            <w:t>5</w:t>
          </w:r>
        </w:p>
      </w:tc>
    </w:tr>
    <w:tr w:rsidR="00E06573" w:rsidRPr="00A3714D" w14:paraId="618E7248" w14:textId="77777777" w:rsidTr="009D3CC5">
      <w:trPr>
        <w:trHeight w:val="397"/>
      </w:trPr>
      <w:tc>
        <w:tcPr>
          <w:tcW w:w="10173" w:type="dxa"/>
          <w:gridSpan w:val="5"/>
          <w:shd w:val="clear" w:color="auto" w:fill="auto"/>
          <w:vAlign w:val="bottom"/>
        </w:tcPr>
        <w:p w14:paraId="229C4EF9" w14:textId="6ED6A070" w:rsidR="00E06573" w:rsidRPr="009D3CC5" w:rsidRDefault="009D3CC5" w:rsidP="009D3CC5">
          <w:pPr>
            <w:rPr>
              <w:rStyle w:val="Korostus"/>
              <w:lang w:val="sv-SE"/>
            </w:rPr>
          </w:pPr>
          <w:r>
            <w:rPr>
              <w:rStyle w:val="Korostus"/>
              <w:lang w:val="sv-SE"/>
            </w:rPr>
            <w:t>A</w:t>
          </w:r>
          <w:r w:rsidRPr="009D3CC5">
            <w:rPr>
              <w:rStyle w:val="Korostus"/>
              <w:lang w:val="sv-SE"/>
            </w:rPr>
            <w:t>vdelningen för livsmedelssäkerhet</w:t>
          </w:r>
          <w:r w:rsidR="00E06573" w:rsidRPr="009D3CC5">
            <w:rPr>
              <w:rStyle w:val="Korostus"/>
              <w:lang w:val="sv-SE"/>
            </w:rPr>
            <w:t>/</w:t>
          </w:r>
          <w:r>
            <w:rPr>
              <w:rStyle w:val="Korostus"/>
              <w:lang w:val="sv-SE"/>
            </w:rPr>
            <w:t>E</w:t>
          </w:r>
          <w:r w:rsidRPr="009D3CC5">
            <w:rPr>
              <w:rStyle w:val="Korostus"/>
              <w:lang w:val="sv-SE"/>
            </w:rPr>
            <w:t>nheten</w:t>
          </w:r>
          <w:r>
            <w:rPr>
              <w:rStyle w:val="Korostus"/>
              <w:lang w:val="sv-SE"/>
            </w:rPr>
            <w:t xml:space="preserve"> för m</w:t>
          </w:r>
          <w:r w:rsidR="00E06573" w:rsidRPr="009D3CC5">
            <w:rPr>
              <w:rStyle w:val="Korostus"/>
              <w:lang w:val="sv-SE"/>
            </w:rPr>
            <w:t>ikrobiologi</w:t>
          </w:r>
          <w:r>
            <w:rPr>
              <w:rStyle w:val="Korostus"/>
              <w:lang w:val="sv-SE"/>
            </w:rPr>
            <w:t>sk</w:t>
          </w:r>
          <w:r w:rsidR="00E06573" w:rsidRPr="009D3CC5">
            <w:rPr>
              <w:rStyle w:val="Korostus"/>
              <w:lang w:val="sv-SE"/>
            </w:rPr>
            <w:t xml:space="preserve"> </w:t>
          </w:r>
          <w:r w:rsidRPr="009D3CC5">
            <w:rPr>
              <w:rStyle w:val="Korostus"/>
              <w:lang w:val="sv-SE"/>
            </w:rPr>
            <w:t>livsmedelssäkerhet</w:t>
          </w:r>
        </w:p>
      </w:tc>
    </w:tr>
    <w:tr w:rsidR="00E06573" w:rsidRPr="00A3714D" w14:paraId="4AB40AFE" w14:textId="77777777" w:rsidTr="009D3CC5">
      <w:trPr>
        <w:trHeight w:val="454"/>
      </w:trPr>
      <w:tc>
        <w:tcPr>
          <w:tcW w:w="10173" w:type="dxa"/>
          <w:gridSpan w:val="5"/>
          <w:tcBorders>
            <w:bottom w:val="single" w:sz="2" w:space="0" w:color="auto"/>
          </w:tcBorders>
          <w:shd w:val="clear" w:color="auto" w:fill="auto"/>
          <w:vAlign w:val="bottom"/>
        </w:tcPr>
        <w:p w14:paraId="30C32D77" w14:textId="3E2E1853" w:rsidR="00E06573" w:rsidRPr="006249A7" w:rsidRDefault="006249A7" w:rsidP="00E06573">
          <w:pPr>
            <w:rPr>
              <w:lang w:val="sv-SE"/>
            </w:rPr>
          </w:pPr>
          <w:r w:rsidRPr="006249A7">
            <w:rPr>
              <w:color w:val="000000" w:themeColor="text1"/>
              <w:lang w:val="sv-SE"/>
            </w:rPr>
            <w:t>Laboratoriets ansökan till Livsmedelsverket för godkännande, utnämning eller tillstånd</w:t>
          </w:r>
        </w:p>
      </w:tc>
    </w:tr>
  </w:tbl>
  <w:p w14:paraId="70250F11" w14:textId="77777777" w:rsidR="00E06573" w:rsidRPr="006249A7" w:rsidRDefault="00E06573" w:rsidP="00E06573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A33B4"/>
    <w:multiLevelType w:val="hybridMultilevel"/>
    <w:tmpl w:val="6CF69D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7030"/>
    <w:multiLevelType w:val="multilevel"/>
    <w:tmpl w:val="5DFAB49A"/>
    <w:numStyleLink w:val="TyyliAutomaattinennumerointi11pt"/>
  </w:abstractNum>
  <w:abstractNum w:abstractNumId="4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5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6" w15:restartNumberingAfterBreak="0">
    <w:nsid w:val="1E7E0F16"/>
    <w:multiLevelType w:val="hybridMultilevel"/>
    <w:tmpl w:val="0298E4D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0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97C42F4"/>
    <w:multiLevelType w:val="multilevel"/>
    <w:tmpl w:val="32B4AD88"/>
    <w:lvl w:ilvl="0">
      <w:start w:val="1"/>
      <w:numFmt w:val="ordinal"/>
      <w:lvlText w:val="%1"/>
      <w:lvlJc w:val="left"/>
      <w:pPr>
        <w:tabs>
          <w:tab w:val="num" w:pos="1701"/>
        </w:tabs>
        <w:ind w:left="130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8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-1936"/>
        </w:tabs>
        <w:ind w:left="-193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216"/>
        </w:tabs>
        <w:ind w:left="-12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496"/>
        </w:tabs>
        <w:ind w:left="-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24"/>
        </w:tabs>
        <w:ind w:left="2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</w:abstractNum>
  <w:abstractNum w:abstractNumId="19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3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634D58B0"/>
    <w:multiLevelType w:val="hybridMultilevel"/>
    <w:tmpl w:val="39C47240"/>
    <w:lvl w:ilvl="0" w:tplc="040B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8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254435071">
    <w:abstractNumId w:val="28"/>
  </w:num>
  <w:num w:numId="2" w16cid:durableId="762650146">
    <w:abstractNumId w:val="10"/>
  </w:num>
  <w:num w:numId="3" w16cid:durableId="1392658345">
    <w:abstractNumId w:val="16"/>
  </w:num>
  <w:num w:numId="4" w16cid:durableId="1598827841">
    <w:abstractNumId w:val="15"/>
  </w:num>
  <w:num w:numId="5" w16cid:durableId="1885483124">
    <w:abstractNumId w:val="7"/>
  </w:num>
  <w:num w:numId="6" w16cid:durableId="1906526930">
    <w:abstractNumId w:val="19"/>
  </w:num>
  <w:num w:numId="7" w16cid:durableId="673846162">
    <w:abstractNumId w:val="29"/>
  </w:num>
  <w:num w:numId="8" w16cid:durableId="1542135359">
    <w:abstractNumId w:val="30"/>
  </w:num>
  <w:num w:numId="9" w16cid:durableId="2037732336">
    <w:abstractNumId w:val="13"/>
  </w:num>
  <w:num w:numId="10" w16cid:durableId="1866861851">
    <w:abstractNumId w:val="11"/>
  </w:num>
  <w:num w:numId="11" w16cid:durableId="940377631">
    <w:abstractNumId w:val="24"/>
  </w:num>
  <w:num w:numId="12" w16cid:durableId="1126965106">
    <w:abstractNumId w:val="8"/>
  </w:num>
  <w:num w:numId="13" w16cid:durableId="744765802">
    <w:abstractNumId w:val="25"/>
  </w:num>
  <w:num w:numId="14" w16cid:durableId="975988071">
    <w:abstractNumId w:val="20"/>
  </w:num>
  <w:num w:numId="15" w16cid:durableId="728191757">
    <w:abstractNumId w:val="14"/>
  </w:num>
  <w:num w:numId="16" w16cid:durableId="121652829">
    <w:abstractNumId w:val="2"/>
  </w:num>
  <w:num w:numId="17" w16cid:durableId="1451046041">
    <w:abstractNumId w:val="0"/>
  </w:num>
  <w:num w:numId="18" w16cid:durableId="460271106">
    <w:abstractNumId w:val="27"/>
  </w:num>
  <w:num w:numId="19" w16cid:durableId="1778938354">
    <w:abstractNumId w:val="18"/>
  </w:num>
  <w:num w:numId="20" w16cid:durableId="1254707804">
    <w:abstractNumId w:val="21"/>
  </w:num>
  <w:num w:numId="21" w16cid:durableId="1793398739">
    <w:abstractNumId w:val="17"/>
  </w:num>
  <w:num w:numId="22" w16cid:durableId="1701541837">
    <w:abstractNumId w:val="23"/>
  </w:num>
  <w:num w:numId="23" w16cid:durableId="897087352">
    <w:abstractNumId w:val="5"/>
  </w:num>
  <w:num w:numId="24" w16cid:durableId="1908488402">
    <w:abstractNumId w:val="22"/>
  </w:num>
  <w:num w:numId="25" w16cid:durableId="721442444">
    <w:abstractNumId w:val="4"/>
  </w:num>
  <w:num w:numId="26" w16cid:durableId="106168326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276786832">
    <w:abstractNumId w:val="9"/>
  </w:num>
  <w:num w:numId="28" w16cid:durableId="599525801">
    <w:abstractNumId w:val="12"/>
  </w:num>
  <w:num w:numId="29" w16cid:durableId="1728646326">
    <w:abstractNumId w:val="26"/>
  </w:num>
  <w:num w:numId="30" w16cid:durableId="1364750550">
    <w:abstractNumId w:val="1"/>
  </w:num>
  <w:num w:numId="31" w16cid:durableId="82644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0Kz8j71clpUJP9pMHaeJf7HAGOra+niYUXvreQ4R1qE7ZH6t9zy7D3+8wYrzYqXg+Pf/VyA++2YlbH4zBG9og==" w:salt="SUDkjAohxITapzWRpzfe+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67CE8"/>
    <w:rsid w:val="00071A8E"/>
    <w:rsid w:val="000734D1"/>
    <w:rsid w:val="000A2BEE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078B7"/>
    <w:rsid w:val="00114267"/>
    <w:rsid w:val="001411B3"/>
    <w:rsid w:val="00150333"/>
    <w:rsid w:val="00152D94"/>
    <w:rsid w:val="001541F7"/>
    <w:rsid w:val="0017094C"/>
    <w:rsid w:val="001723CD"/>
    <w:rsid w:val="00172409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7B2"/>
    <w:rsid w:val="00214F7C"/>
    <w:rsid w:val="0021521F"/>
    <w:rsid w:val="00217233"/>
    <w:rsid w:val="0025791B"/>
    <w:rsid w:val="002665BE"/>
    <w:rsid w:val="0027424B"/>
    <w:rsid w:val="00275082"/>
    <w:rsid w:val="00281B7C"/>
    <w:rsid w:val="00293A86"/>
    <w:rsid w:val="002A52A9"/>
    <w:rsid w:val="002C21FE"/>
    <w:rsid w:val="002C2ED4"/>
    <w:rsid w:val="002C731A"/>
    <w:rsid w:val="002C7773"/>
    <w:rsid w:val="002D0218"/>
    <w:rsid w:val="002E5283"/>
    <w:rsid w:val="002E6C62"/>
    <w:rsid w:val="002F37FD"/>
    <w:rsid w:val="002F4C46"/>
    <w:rsid w:val="00300124"/>
    <w:rsid w:val="0030057C"/>
    <w:rsid w:val="003039BD"/>
    <w:rsid w:val="003067C4"/>
    <w:rsid w:val="003310E9"/>
    <w:rsid w:val="003417FE"/>
    <w:rsid w:val="00347042"/>
    <w:rsid w:val="00353A5D"/>
    <w:rsid w:val="003568D3"/>
    <w:rsid w:val="0036704F"/>
    <w:rsid w:val="00392FB0"/>
    <w:rsid w:val="003A0354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720A0"/>
    <w:rsid w:val="004823CA"/>
    <w:rsid w:val="0049678B"/>
    <w:rsid w:val="004A6D12"/>
    <w:rsid w:val="004C327D"/>
    <w:rsid w:val="004D1205"/>
    <w:rsid w:val="004E357E"/>
    <w:rsid w:val="00501550"/>
    <w:rsid w:val="00503CA5"/>
    <w:rsid w:val="005066B6"/>
    <w:rsid w:val="00507A82"/>
    <w:rsid w:val="00521E73"/>
    <w:rsid w:val="0052255A"/>
    <w:rsid w:val="0053404C"/>
    <w:rsid w:val="005406ED"/>
    <w:rsid w:val="00546BF5"/>
    <w:rsid w:val="005533CC"/>
    <w:rsid w:val="00561EE3"/>
    <w:rsid w:val="00564731"/>
    <w:rsid w:val="00565086"/>
    <w:rsid w:val="0056761A"/>
    <w:rsid w:val="00571C27"/>
    <w:rsid w:val="00583AE1"/>
    <w:rsid w:val="005A27AD"/>
    <w:rsid w:val="005D01B1"/>
    <w:rsid w:val="005E1ED2"/>
    <w:rsid w:val="005E4242"/>
    <w:rsid w:val="005F2998"/>
    <w:rsid w:val="005F2BCD"/>
    <w:rsid w:val="00614566"/>
    <w:rsid w:val="00621EC0"/>
    <w:rsid w:val="006239ED"/>
    <w:rsid w:val="006249A7"/>
    <w:rsid w:val="006276F0"/>
    <w:rsid w:val="00633C55"/>
    <w:rsid w:val="0064617E"/>
    <w:rsid w:val="006636C0"/>
    <w:rsid w:val="00664F2B"/>
    <w:rsid w:val="006765E9"/>
    <w:rsid w:val="00680FED"/>
    <w:rsid w:val="00682D92"/>
    <w:rsid w:val="006A276E"/>
    <w:rsid w:val="006B0142"/>
    <w:rsid w:val="006B638E"/>
    <w:rsid w:val="006C53FE"/>
    <w:rsid w:val="006C58B9"/>
    <w:rsid w:val="006D32EE"/>
    <w:rsid w:val="00731581"/>
    <w:rsid w:val="00743148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E1E8D"/>
    <w:rsid w:val="007F31F2"/>
    <w:rsid w:val="007F7D61"/>
    <w:rsid w:val="00802C70"/>
    <w:rsid w:val="008032BD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A02BF"/>
    <w:rsid w:val="008C0041"/>
    <w:rsid w:val="008C1A5B"/>
    <w:rsid w:val="008E4824"/>
    <w:rsid w:val="00900E6A"/>
    <w:rsid w:val="009040BC"/>
    <w:rsid w:val="00904FC6"/>
    <w:rsid w:val="009411F2"/>
    <w:rsid w:val="00947BAA"/>
    <w:rsid w:val="0095548F"/>
    <w:rsid w:val="00956DEF"/>
    <w:rsid w:val="00977A05"/>
    <w:rsid w:val="00990149"/>
    <w:rsid w:val="00993E60"/>
    <w:rsid w:val="009D2811"/>
    <w:rsid w:val="009D3CC5"/>
    <w:rsid w:val="009E32C7"/>
    <w:rsid w:val="009E60E2"/>
    <w:rsid w:val="00A029BC"/>
    <w:rsid w:val="00A0729B"/>
    <w:rsid w:val="00A12FA9"/>
    <w:rsid w:val="00A13436"/>
    <w:rsid w:val="00A1555E"/>
    <w:rsid w:val="00A16326"/>
    <w:rsid w:val="00A25388"/>
    <w:rsid w:val="00A3633A"/>
    <w:rsid w:val="00A3714D"/>
    <w:rsid w:val="00A41827"/>
    <w:rsid w:val="00A60098"/>
    <w:rsid w:val="00A723F0"/>
    <w:rsid w:val="00A97DE6"/>
    <w:rsid w:val="00AB3E1D"/>
    <w:rsid w:val="00AC2036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91001"/>
    <w:rsid w:val="00B911F0"/>
    <w:rsid w:val="00BB295A"/>
    <w:rsid w:val="00BB63DB"/>
    <w:rsid w:val="00BC15A2"/>
    <w:rsid w:val="00BD44D4"/>
    <w:rsid w:val="00BF0481"/>
    <w:rsid w:val="00BF77F0"/>
    <w:rsid w:val="00C11AED"/>
    <w:rsid w:val="00C12D5F"/>
    <w:rsid w:val="00C218CA"/>
    <w:rsid w:val="00C22251"/>
    <w:rsid w:val="00C327FC"/>
    <w:rsid w:val="00C61DC0"/>
    <w:rsid w:val="00C62EAF"/>
    <w:rsid w:val="00C65D1A"/>
    <w:rsid w:val="00C9427F"/>
    <w:rsid w:val="00C96637"/>
    <w:rsid w:val="00CB38BA"/>
    <w:rsid w:val="00CD67E6"/>
    <w:rsid w:val="00CF3840"/>
    <w:rsid w:val="00CF44C9"/>
    <w:rsid w:val="00CF6C2B"/>
    <w:rsid w:val="00D03227"/>
    <w:rsid w:val="00D0464C"/>
    <w:rsid w:val="00D350CF"/>
    <w:rsid w:val="00D50765"/>
    <w:rsid w:val="00D6067E"/>
    <w:rsid w:val="00D634B0"/>
    <w:rsid w:val="00D7135F"/>
    <w:rsid w:val="00D71790"/>
    <w:rsid w:val="00D761ED"/>
    <w:rsid w:val="00D82A32"/>
    <w:rsid w:val="00D94FCA"/>
    <w:rsid w:val="00D95F94"/>
    <w:rsid w:val="00DD35B7"/>
    <w:rsid w:val="00E06573"/>
    <w:rsid w:val="00E0777E"/>
    <w:rsid w:val="00E174DC"/>
    <w:rsid w:val="00E20919"/>
    <w:rsid w:val="00E264D0"/>
    <w:rsid w:val="00E40EA1"/>
    <w:rsid w:val="00E458E6"/>
    <w:rsid w:val="00E51C70"/>
    <w:rsid w:val="00E530C5"/>
    <w:rsid w:val="00E624BD"/>
    <w:rsid w:val="00E666BD"/>
    <w:rsid w:val="00E835BB"/>
    <w:rsid w:val="00E86C69"/>
    <w:rsid w:val="00EA08E7"/>
    <w:rsid w:val="00EB625E"/>
    <w:rsid w:val="00EB7F44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5526F"/>
    <w:rsid w:val="00F65A6C"/>
    <w:rsid w:val="00F76608"/>
    <w:rsid w:val="00F77E8B"/>
    <w:rsid w:val="00F81C40"/>
    <w:rsid w:val="00F82B1E"/>
    <w:rsid w:val="00FA187C"/>
    <w:rsid w:val="00FA5A50"/>
    <w:rsid w:val="00FB441A"/>
    <w:rsid w:val="00FB679C"/>
    <w:rsid w:val="00FC5050"/>
    <w:rsid w:val="00FC56BD"/>
    <w:rsid w:val="00FC6AF7"/>
    <w:rsid w:val="00FD0024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2BE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FA5A50"/>
    <w:rPr>
      <w:color w:val="D000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sv/om-oss/tjanster/dataskydd/livsmedelsverkets-register/dataskyddsbeskrivning--informationsmaterialiet-om-godkanda-och-utsedda-laboratori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rjaamo@ruokavirasto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8028</Characters>
  <Application>Microsoft Office Word</Application>
  <DocSecurity>4</DocSecurity>
  <Lines>66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9001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2025-05-30T09:37:00Z</dcterms:created>
  <dcterms:modified xsi:type="dcterms:W3CDTF">2025-05-30T09:37:00Z</dcterms:modified>
</cp:coreProperties>
</file>